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DE7CC2" w:rsidRPr="00D31019" w14:paraId="30B7FB86" w14:textId="77777777" w:rsidTr="00B048D8">
        <w:trPr>
          <w:trHeight w:val="699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9D843" w14:textId="017926BF" w:rsidR="00DE7CC2" w:rsidRPr="00D31019" w:rsidRDefault="00F177FC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noProof/>
                <w:sz w:val="22"/>
                <w:szCs w:val="22"/>
              </w:rPr>
            </w:pPr>
            <w:r>
              <w:rPr>
                <w:rFonts w:ascii="Garamond" w:hAnsi="Garamond"/>
                <w:b/>
                <w:noProof/>
                <w:sz w:val="22"/>
                <w:szCs w:val="22"/>
              </w:rPr>
              <w:t xml:space="preserve">ПУБЛІЧНЕ </w:t>
            </w:r>
            <w:r w:rsidR="00DE7CC2" w:rsidRPr="00D31019">
              <w:rPr>
                <w:rFonts w:ascii="Garamond" w:hAnsi="Garamond"/>
                <w:b/>
                <w:noProof/>
                <w:sz w:val="22"/>
                <w:szCs w:val="22"/>
              </w:rPr>
              <w:t>АКЦІОНЕРНЕ ТОВАРИСТВО</w:t>
            </w:r>
          </w:p>
          <w:p w14:paraId="3CFE4AC9" w14:textId="77777777" w:rsidR="00F177FC" w:rsidRDefault="00F177FC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noProof/>
                <w:sz w:val="22"/>
                <w:szCs w:val="22"/>
              </w:rPr>
            </w:pPr>
            <w:r w:rsidRPr="00F177FC">
              <w:rPr>
                <w:rFonts w:ascii="Garamond" w:hAnsi="Garamond"/>
                <w:b/>
                <w:noProof/>
                <w:sz w:val="22"/>
                <w:szCs w:val="22"/>
              </w:rPr>
              <w:t xml:space="preserve">«ДТЕК ОКТЯБРСЬКА ЦЗФ» </w:t>
            </w:r>
          </w:p>
          <w:p w14:paraId="2500F4B1" w14:textId="095E635C" w:rsidR="00DE7CC2" w:rsidRPr="00D31019" w:rsidRDefault="00DE7CC2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noProof/>
                <w:sz w:val="22"/>
                <w:szCs w:val="22"/>
              </w:rPr>
              <w:t>(</w:t>
            </w:r>
            <w:r w:rsidR="00F177FC" w:rsidRPr="00F177FC">
              <w:rPr>
                <w:rFonts w:ascii="Garamond" w:hAnsi="Garamond"/>
                <w:b/>
                <w:noProof/>
                <w:sz w:val="22"/>
                <w:szCs w:val="22"/>
              </w:rPr>
              <w:t>ідентифікаційний код юридичної особи 00176549</w:t>
            </w:r>
            <w:r w:rsidRPr="00D31019">
              <w:rPr>
                <w:rFonts w:ascii="Garamond" w:hAnsi="Garamond"/>
                <w:b/>
                <w:noProof/>
                <w:sz w:val="22"/>
                <w:szCs w:val="22"/>
              </w:rPr>
              <w:t>)</w:t>
            </w:r>
          </w:p>
        </w:tc>
      </w:tr>
      <w:tr w:rsidR="00DE7CC2" w:rsidRPr="00D31019" w14:paraId="4047D213" w14:textId="77777777" w:rsidTr="00B048D8">
        <w:trPr>
          <w:trHeight w:val="1061"/>
        </w:trPr>
        <w:tc>
          <w:tcPr>
            <w:tcW w:w="9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919A0" w14:textId="77777777" w:rsidR="00DE7CC2" w:rsidRPr="00D31019" w:rsidRDefault="00DE7CC2" w:rsidP="00B048D8">
            <w:pPr>
              <w:widowControl w:val="0"/>
              <w:contextualSpacing/>
              <w:rPr>
                <w:rFonts w:ascii="Garamond" w:hAnsi="Garamond"/>
                <w:b/>
                <w:sz w:val="22"/>
                <w:szCs w:val="22"/>
              </w:rPr>
            </w:pPr>
          </w:p>
          <w:p w14:paraId="3298CFB7" w14:textId="77777777" w:rsidR="00DE7CC2" w:rsidRPr="00D31019" w:rsidRDefault="00DE7CC2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>БЮЛЕТЕНЬ</w:t>
            </w:r>
          </w:p>
          <w:p w14:paraId="2B6568FD" w14:textId="3088E2AE" w:rsidR="00DE7CC2" w:rsidRPr="00D31019" w:rsidRDefault="00DE7CC2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 xml:space="preserve">для голосування на річних Загальних зборах акціонерів, що проводяться дистанційно </w:t>
            </w:r>
            <w:r w:rsidR="00F177FC">
              <w:rPr>
                <w:rFonts w:ascii="Garamond" w:hAnsi="Garamond"/>
                <w:b/>
                <w:sz w:val="22"/>
                <w:szCs w:val="22"/>
                <w:lang w:val="ru-UA"/>
              </w:rPr>
              <w:t>25</w:t>
            </w:r>
            <w:r w:rsidR="00E30BDF">
              <w:rPr>
                <w:rFonts w:ascii="Garamond" w:hAnsi="Garamond"/>
                <w:b/>
                <w:sz w:val="22"/>
                <w:szCs w:val="22"/>
              </w:rPr>
              <w:t> </w:t>
            </w:r>
            <w:r w:rsidR="00F177FC">
              <w:rPr>
                <w:rFonts w:ascii="Garamond" w:hAnsi="Garamond"/>
                <w:b/>
                <w:sz w:val="22"/>
                <w:szCs w:val="22"/>
              </w:rPr>
              <w:t>січня</w:t>
            </w:r>
            <w:r w:rsidR="00E30BDF"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D31019">
              <w:rPr>
                <w:rFonts w:ascii="Garamond" w:hAnsi="Garamond"/>
                <w:b/>
                <w:sz w:val="22"/>
                <w:szCs w:val="22"/>
              </w:rPr>
              <w:t>202</w:t>
            </w:r>
            <w:r w:rsidR="00076D9E">
              <w:rPr>
                <w:rFonts w:ascii="Garamond" w:hAnsi="Garamond"/>
                <w:b/>
                <w:sz w:val="22"/>
                <w:szCs w:val="22"/>
              </w:rPr>
              <w:t>1</w:t>
            </w:r>
            <w:r w:rsidR="00954573">
              <w:rPr>
                <w:rFonts w:ascii="Garamond" w:hAnsi="Garamond"/>
                <w:b/>
                <w:sz w:val="22"/>
                <w:szCs w:val="22"/>
                <w:lang w:val="en-US"/>
              </w:rPr>
              <w:t> </w:t>
            </w:r>
            <w:r w:rsidRPr="00D31019">
              <w:rPr>
                <w:rFonts w:ascii="Garamond" w:hAnsi="Garamond"/>
                <w:b/>
                <w:sz w:val="22"/>
                <w:szCs w:val="22"/>
              </w:rPr>
              <w:t>року</w:t>
            </w:r>
          </w:p>
          <w:p w14:paraId="6C796CA7" w14:textId="77777777" w:rsidR="00DE7CC2" w:rsidRPr="00D31019" w:rsidRDefault="00DE7CC2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  <w:p w14:paraId="094A2C19" w14:textId="64526BCE" w:rsidR="00DE7CC2" w:rsidRPr="00D31019" w:rsidRDefault="00DE7CC2" w:rsidP="00B048D8">
            <w:pPr>
              <w:widowControl w:val="0"/>
              <w:contextualSpacing/>
              <w:jc w:val="center"/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</w:pP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 xml:space="preserve">(голосування на </w:t>
            </w:r>
            <w:r w:rsidRPr="00D31019">
              <w:rPr>
                <w:rFonts w:ascii="Garamond" w:hAnsi="Garamond"/>
                <w:sz w:val="22"/>
                <w:szCs w:val="22"/>
              </w:rPr>
              <w:t xml:space="preserve">річних Загальних зборах акціонерів </w:t>
            </w:r>
            <w:r w:rsidR="001B1123">
              <w:rPr>
                <w:rFonts w:ascii="Garamond" w:hAnsi="Garamond"/>
                <w:sz w:val="22"/>
                <w:szCs w:val="22"/>
                <w:lang w:val="ru-UA"/>
              </w:rPr>
              <w:t>П</w:t>
            </w:r>
            <w:r w:rsidRPr="00D31019">
              <w:rPr>
                <w:rFonts w:ascii="Garamond" w:hAnsi="Garamond"/>
                <w:sz w:val="22"/>
                <w:szCs w:val="22"/>
              </w:rPr>
              <w:t>АТ «</w:t>
            </w:r>
            <w:r w:rsidR="001B1123" w:rsidRPr="001B1123">
              <w:rPr>
                <w:rFonts w:ascii="Garamond" w:hAnsi="Garamond"/>
                <w:sz w:val="22"/>
                <w:szCs w:val="22"/>
              </w:rPr>
              <w:t>ДТЕК ОКТЯБРСЬКА ЦЗФ</w:t>
            </w:r>
            <w:r w:rsidRPr="00D31019">
              <w:rPr>
                <w:rFonts w:ascii="Garamond" w:hAnsi="Garamond"/>
                <w:sz w:val="22"/>
                <w:szCs w:val="22"/>
              </w:rPr>
              <w:t>»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 xml:space="preserve"> починається о </w:t>
            </w:r>
            <w:r w:rsidR="0047222C">
              <w:rPr>
                <w:rFonts w:ascii="Garamond" w:hAnsi="Garamond"/>
                <w:color w:val="000000"/>
                <w:sz w:val="22"/>
                <w:szCs w:val="22"/>
                <w:highlight w:val="white"/>
                <w:lang w:val="ru-UA"/>
              </w:rPr>
              <w:t>11</w:t>
            </w:r>
            <w:r w:rsidR="003A4027">
              <w:rPr>
                <w:rFonts w:ascii="Garamond" w:hAnsi="Garamond"/>
                <w:color w:val="000000"/>
                <w:sz w:val="22"/>
                <w:szCs w:val="22"/>
                <w:highlight w:val="white"/>
                <w:lang w:val="ru-UA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годині</w:t>
            </w:r>
            <w:r w:rsidR="003A4027">
              <w:rPr>
                <w:rFonts w:ascii="Garamond" w:hAnsi="Garamond"/>
                <w:color w:val="000000"/>
                <w:sz w:val="22"/>
                <w:szCs w:val="22"/>
                <w:highlight w:val="white"/>
                <w:lang w:val="ru-UA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00</w:t>
            </w:r>
            <w:r w:rsidR="003A4027">
              <w:rPr>
                <w:rFonts w:ascii="Garamond" w:hAnsi="Garamond"/>
                <w:color w:val="000000"/>
                <w:sz w:val="22"/>
                <w:szCs w:val="22"/>
                <w:highlight w:val="white"/>
                <w:lang w:val="ru-UA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 xml:space="preserve">хв </w:t>
            </w:r>
            <w:r w:rsidR="0047222C">
              <w:rPr>
                <w:rFonts w:ascii="Garamond" w:hAnsi="Garamond"/>
                <w:color w:val="000000"/>
                <w:sz w:val="22"/>
                <w:szCs w:val="22"/>
                <w:highlight w:val="white"/>
                <w:lang w:val="ru-UA"/>
              </w:rPr>
              <w:t>19</w:t>
            </w:r>
            <w:r w:rsidR="00E30BDF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 xml:space="preserve"> </w:t>
            </w:r>
            <w:r w:rsidR="00E93477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січня</w:t>
            </w:r>
            <w:r w:rsidR="00E30BDF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 xml:space="preserve"> 202</w:t>
            </w:r>
            <w:r w:rsidR="0047222C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1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 xml:space="preserve"> року та завершується о 18</w:t>
            </w:r>
            <w:r w:rsidR="00954573">
              <w:rPr>
                <w:rFonts w:ascii="Garamond" w:hAnsi="Garamond"/>
                <w:color w:val="000000"/>
                <w:sz w:val="22"/>
                <w:szCs w:val="22"/>
                <w:highlight w:val="white"/>
                <w:lang w:val="en-US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годині</w:t>
            </w:r>
            <w:r w:rsidR="00954573">
              <w:rPr>
                <w:rFonts w:ascii="Garamond" w:hAnsi="Garamond"/>
                <w:color w:val="000000"/>
                <w:sz w:val="22"/>
                <w:szCs w:val="22"/>
                <w:highlight w:val="white"/>
                <w:lang w:val="en-US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00</w:t>
            </w:r>
            <w:r w:rsidR="00954573">
              <w:rPr>
                <w:rFonts w:ascii="Garamond" w:hAnsi="Garamond"/>
                <w:color w:val="000000"/>
                <w:sz w:val="22"/>
                <w:szCs w:val="22"/>
                <w:highlight w:val="white"/>
                <w:lang w:val="en-US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 xml:space="preserve">хв </w:t>
            </w:r>
            <w:r w:rsidR="0047222C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25</w:t>
            </w:r>
            <w:r w:rsidR="00E30BDF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 </w:t>
            </w:r>
            <w:r w:rsidR="0047222C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січня</w:t>
            </w:r>
            <w:r w:rsidR="00E30BDF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202</w:t>
            </w:r>
            <w:r w:rsidR="0047222C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1</w:t>
            </w:r>
            <w:r w:rsidR="00E30BDF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року)</w:t>
            </w:r>
          </w:p>
          <w:p w14:paraId="7D8A5E12" w14:textId="77777777" w:rsidR="00DE7CC2" w:rsidRPr="00D31019" w:rsidRDefault="00DE7CC2" w:rsidP="00B048D8">
            <w:pPr>
              <w:widowControl w:val="0"/>
              <w:contextualSpacing/>
              <w:rPr>
                <w:rFonts w:ascii="Garamond" w:hAnsi="Garamond"/>
                <w:sz w:val="22"/>
                <w:szCs w:val="22"/>
              </w:rPr>
            </w:pPr>
          </w:p>
        </w:tc>
      </w:tr>
      <w:tr w:rsidR="00DE7CC2" w:rsidRPr="00D31019" w14:paraId="7C87D90B" w14:textId="77777777" w:rsidTr="00B048D8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2EE5C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>Дата проведення загальних зборів:</w:t>
            </w:r>
          </w:p>
        </w:tc>
        <w:tc>
          <w:tcPr>
            <w:tcW w:w="5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EEF86" w14:textId="215905CA" w:rsidR="00DE7CC2" w:rsidRPr="00D31019" w:rsidRDefault="00F177FC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  <w:lang w:val="en-US"/>
              </w:rPr>
              <w:t>25</w:t>
            </w:r>
            <w:r w:rsidR="00E30BDF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7222C">
              <w:rPr>
                <w:rFonts w:ascii="Garamond" w:hAnsi="Garamond"/>
                <w:sz w:val="22"/>
                <w:szCs w:val="22"/>
              </w:rPr>
              <w:t>січня</w:t>
            </w:r>
            <w:r w:rsidR="00E30BDF">
              <w:rPr>
                <w:rFonts w:ascii="Garamond" w:hAnsi="Garamond"/>
                <w:sz w:val="22"/>
                <w:szCs w:val="22"/>
              </w:rPr>
              <w:t xml:space="preserve"> 202</w:t>
            </w:r>
            <w:r w:rsidR="0047222C">
              <w:rPr>
                <w:rFonts w:ascii="Garamond" w:hAnsi="Garamond"/>
                <w:sz w:val="22"/>
                <w:szCs w:val="22"/>
              </w:rPr>
              <w:t>1</w:t>
            </w:r>
            <w:r w:rsidR="00E30BDF">
              <w:rPr>
                <w:rFonts w:ascii="Garamond" w:hAnsi="Garamond"/>
                <w:sz w:val="22"/>
                <w:szCs w:val="22"/>
              </w:rPr>
              <w:t xml:space="preserve"> року</w:t>
            </w:r>
          </w:p>
        </w:tc>
      </w:tr>
      <w:tr w:rsidR="00DE7CC2" w:rsidRPr="00D31019" w14:paraId="0A8694A2" w14:textId="77777777" w:rsidTr="00B048D8">
        <w:tc>
          <w:tcPr>
            <w:tcW w:w="4928" w:type="dxa"/>
            <w:shd w:val="clear" w:color="auto" w:fill="auto"/>
            <w:vAlign w:val="center"/>
          </w:tcPr>
          <w:p w14:paraId="029E7475" w14:textId="3987FEE9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Дата заповнення бюлетеня акціонером (представником акціонера): 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13E670EB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6800CA3D" w14:textId="77777777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DE7CC2" w:rsidRPr="00D31019" w14:paraId="2D55C572" w14:textId="77777777" w:rsidTr="00B048D8">
        <w:trPr>
          <w:trHeight w:val="483"/>
        </w:trPr>
        <w:tc>
          <w:tcPr>
            <w:tcW w:w="9972" w:type="dxa"/>
            <w:gridSpan w:val="2"/>
            <w:shd w:val="clear" w:color="auto" w:fill="D9D9D9" w:themeFill="background1" w:themeFillShade="D9"/>
            <w:vAlign w:val="center"/>
          </w:tcPr>
          <w:p w14:paraId="015B79A1" w14:textId="77777777" w:rsidR="00DE7CC2" w:rsidRPr="00D31019" w:rsidRDefault="00DE7CC2" w:rsidP="00B048D8">
            <w:pPr>
              <w:contextualSpacing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Реквізити акціонера:</w:t>
            </w:r>
          </w:p>
        </w:tc>
      </w:tr>
      <w:tr w:rsidR="00DE7CC2" w:rsidRPr="00D31019" w14:paraId="5C26A301" w14:textId="77777777" w:rsidTr="00B048D8">
        <w:trPr>
          <w:trHeight w:val="830"/>
        </w:trPr>
        <w:tc>
          <w:tcPr>
            <w:tcW w:w="4928" w:type="dxa"/>
            <w:shd w:val="clear" w:color="auto" w:fill="auto"/>
            <w:vAlign w:val="center"/>
          </w:tcPr>
          <w:p w14:paraId="4E84637B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D31019">
              <w:rPr>
                <w:rFonts w:ascii="Garamond" w:hAnsi="Garamond"/>
                <w:bCs/>
                <w:color w:val="000000"/>
                <w:sz w:val="22"/>
                <w:szCs w:val="22"/>
              </w:rPr>
              <w:t>Ім’я/Найменування акціонера</w:t>
            </w:r>
          </w:p>
        </w:tc>
        <w:tc>
          <w:tcPr>
            <w:tcW w:w="5044" w:type="dxa"/>
            <w:shd w:val="clear" w:color="auto" w:fill="auto"/>
          </w:tcPr>
          <w:p w14:paraId="47E94C73" w14:textId="77777777" w:rsidR="00DE7CC2" w:rsidRPr="00D31019" w:rsidRDefault="00DE7CC2" w:rsidP="00B048D8">
            <w:pPr>
              <w:contextualSpacing/>
              <w:jc w:val="center"/>
              <w:rPr>
                <w:rFonts w:ascii="Garamond" w:hAnsi="Garamond"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DE7CC2" w:rsidRPr="00D31019" w14:paraId="27CB0C26" w14:textId="77777777" w:rsidTr="00B048D8">
        <w:trPr>
          <w:trHeight w:val="580"/>
        </w:trPr>
        <w:tc>
          <w:tcPr>
            <w:tcW w:w="4928" w:type="dxa"/>
            <w:shd w:val="clear" w:color="auto" w:fill="auto"/>
            <w:vAlign w:val="center"/>
          </w:tcPr>
          <w:p w14:paraId="5148454A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фізичної особи)</w:t>
            </w:r>
          </w:p>
        </w:tc>
        <w:tc>
          <w:tcPr>
            <w:tcW w:w="5044" w:type="dxa"/>
            <w:shd w:val="clear" w:color="auto" w:fill="auto"/>
          </w:tcPr>
          <w:p w14:paraId="5C96FF3F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</w:tr>
      <w:tr w:rsidR="00DE7CC2" w:rsidRPr="00D31019" w14:paraId="5B68BE37" w14:textId="77777777" w:rsidTr="00B048D8">
        <w:trPr>
          <w:trHeight w:val="1900"/>
        </w:trPr>
        <w:tc>
          <w:tcPr>
            <w:tcW w:w="4928" w:type="dxa"/>
            <w:shd w:val="clear" w:color="auto" w:fill="auto"/>
            <w:vAlign w:val="center"/>
          </w:tcPr>
          <w:p w14:paraId="339DD5BD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акціонера –  фізичної особи (за наявності))</w:t>
            </w:r>
          </w:p>
          <w:p w14:paraId="491D7586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>або</w:t>
            </w:r>
          </w:p>
          <w:p w14:paraId="0A32628F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ідентифікаційний код юридичної особи (Код за ЄДРПОУ) – акціонера 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юридичних осіб зареєстрованих в Україні)</w:t>
            </w:r>
            <w:r w:rsidRPr="00D31019">
              <w:rPr>
                <w:rFonts w:ascii="Garamond" w:hAnsi="Garamond"/>
                <w:sz w:val="22"/>
                <w:szCs w:val="22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юридичних осіб зареєстрованих поза територією України)</w:t>
            </w:r>
            <w:r w:rsidRPr="00D31019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5044" w:type="dxa"/>
            <w:shd w:val="clear" w:color="auto" w:fill="auto"/>
          </w:tcPr>
          <w:p w14:paraId="49FBC95D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</w:tr>
    </w:tbl>
    <w:p w14:paraId="5C561E1E" w14:textId="3E490F16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DE7CC2" w:rsidRPr="00D31019" w14:paraId="7C3DA851" w14:textId="77777777" w:rsidTr="00B048D8">
        <w:trPr>
          <w:trHeight w:val="472"/>
        </w:trPr>
        <w:tc>
          <w:tcPr>
            <w:tcW w:w="9972" w:type="dxa"/>
            <w:gridSpan w:val="2"/>
            <w:shd w:val="clear" w:color="auto" w:fill="D9D9D9" w:themeFill="background1" w:themeFillShade="D9"/>
            <w:vAlign w:val="center"/>
          </w:tcPr>
          <w:p w14:paraId="6ECE5271" w14:textId="77777777" w:rsidR="00DE7CC2" w:rsidRPr="00D31019" w:rsidRDefault="00DE7CC2" w:rsidP="00B048D8">
            <w:pPr>
              <w:contextualSpacing/>
              <w:rPr>
                <w:rFonts w:ascii="Garamond" w:hAnsi="Garamond"/>
                <w:b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 xml:space="preserve">Реквізити представника акціонера (за наявності):  </w:t>
            </w:r>
          </w:p>
        </w:tc>
      </w:tr>
      <w:tr w:rsidR="00DE7CC2" w:rsidRPr="00D31019" w14:paraId="416048E6" w14:textId="77777777" w:rsidTr="00B048D8">
        <w:trPr>
          <w:trHeight w:val="1575"/>
        </w:trPr>
        <w:tc>
          <w:tcPr>
            <w:tcW w:w="4928" w:type="dxa"/>
            <w:shd w:val="clear" w:color="auto" w:fill="auto"/>
            <w:vAlign w:val="center"/>
          </w:tcPr>
          <w:p w14:paraId="646F2196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>Ім’я</w:t>
            </w:r>
            <w:r w:rsidRPr="00D31019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/ Найменування</w:t>
            </w:r>
            <w:r w:rsidRPr="00D31019">
              <w:rPr>
                <w:rFonts w:ascii="Garamond" w:hAnsi="Garamond"/>
                <w:sz w:val="22"/>
                <w:szCs w:val="22"/>
              </w:rPr>
              <w:t xml:space="preserve"> представника акціонера</w:t>
            </w:r>
          </w:p>
          <w:p w14:paraId="16686291" w14:textId="77777777" w:rsidR="00DE7CC2" w:rsidRPr="00D31019" w:rsidRDefault="00DE7CC2" w:rsidP="00B048D8">
            <w:pPr>
              <w:contextualSpacing/>
              <w:rPr>
                <w:rFonts w:ascii="Garamond" w:hAnsi="Garamond"/>
                <w:i/>
                <w:sz w:val="22"/>
                <w:szCs w:val="22"/>
              </w:rPr>
            </w:pPr>
            <w:r w:rsidRPr="00D31019">
              <w:rPr>
                <w:rFonts w:ascii="Garamond" w:hAnsi="Garamond"/>
                <w:i/>
                <w:sz w:val="22"/>
                <w:szCs w:val="22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  <w:p w14:paraId="3D9A1DCE" w14:textId="77777777" w:rsidR="00DE7CC2" w:rsidRPr="00D31019" w:rsidRDefault="00DE7CC2" w:rsidP="00B048D8">
            <w:pPr>
              <w:contextualSpacing/>
              <w:rPr>
                <w:rFonts w:ascii="Garamond" w:hAnsi="Garamond"/>
                <w:i/>
                <w:sz w:val="22"/>
                <w:szCs w:val="22"/>
              </w:rPr>
            </w:pPr>
          </w:p>
        </w:tc>
        <w:tc>
          <w:tcPr>
            <w:tcW w:w="5044" w:type="dxa"/>
            <w:shd w:val="clear" w:color="auto" w:fill="auto"/>
          </w:tcPr>
          <w:p w14:paraId="5C764C77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</w:tr>
      <w:tr w:rsidR="00DE7CC2" w:rsidRPr="00D31019" w14:paraId="2FE5AD13" w14:textId="77777777" w:rsidTr="00B048D8">
        <w:trPr>
          <w:trHeight w:val="1174"/>
        </w:trPr>
        <w:tc>
          <w:tcPr>
            <w:tcW w:w="4928" w:type="dxa"/>
            <w:shd w:val="clear" w:color="auto" w:fill="auto"/>
          </w:tcPr>
          <w:p w14:paraId="25D966F7" w14:textId="192AE261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lastRenderedPageBreak/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фізичної особи)</w:t>
            </w:r>
          </w:p>
        </w:tc>
        <w:tc>
          <w:tcPr>
            <w:tcW w:w="5044" w:type="dxa"/>
            <w:shd w:val="clear" w:color="auto" w:fill="auto"/>
          </w:tcPr>
          <w:p w14:paraId="204FC92E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</w:tr>
      <w:tr w:rsidR="00DE7CC2" w:rsidRPr="00D31019" w14:paraId="583A4D1C" w14:textId="77777777" w:rsidTr="00B048D8">
        <w:trPr>
          <w:trHeight w:val="692"/>
        </w:trPr>
        <w:tc>
          <w:tcPr>
            <w:tcW w:w="4928" w:type="dxa"/>
            <w:shd w:val="clear" w:color="auto" w:fill="auto"/>
          </w:tcPr>
          <w:p w14:paraId="192D70B2" w14:textId="3C12D438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</w:p>
          <w:p w14:paraId="7F491861" w14:textId="16B9CC89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юридичних осіб зареєстрованих в Україні)</w:t>
            </w:r>
            <w:r w:rsidRPr="00D31019">
              <w:rPr>
                <w:rFonts w:ascii="Garamond" w:hAnsi="Garamond"/>
                <w:sz w:val="22"/>
                <w:szCs w:val="22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юридичних осіб зареєстрованих поза територією України)</w:t>
            </w:r>
          </w:p>
        </w:tc>
        <w:tc>
          <w:tcPr>
            <w:tcW w:w="5044" w:type="dxa"/>
            <w:shd w:val="clear" w:color="auto" w:fill="auto"/>
          </w:tcPr>
          <w:p w14:paraId="32393886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</w:tr>
      <w:tr w:rsidR="00DE7CC2" w:rsidRPr="00D31019" w14:paraId="6DA5E9E6" w14:textId="77777777" w:rsidTr="00B048D8">
        <w:trPr>
          <w:trHeight w:val="1040"/>
        </w:trPr>
        <w:tc>
          <w:tcPr>
            <w:tcW w:w="4928" w:type="dxa"/>
            <w:shd w:val="clear" w:color="auto" w:fill="auto"/>
          </w:tcPr>
          <w:p w14:paraId="4FAD229B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401582AE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Документ на підставі якого діє представник акціонера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(дата видачі, строк дії та номер)</w:t>
            </w:r>
          </w:p>
          <w:p w14:paraId="1443160B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5044" w:type="dxa"/>
            <w:shd w:val="clear" w:color="auto" w:fill="auto"/>
          </w:tcPr>
          <w:p w14:paraId="6CB16CC0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</w:tr>
    </w:tbl>
    <w:p w14:paraId="110B08FB" w14:textId="14F33E5D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"/>
        <w:gridCol w:w="283"/>
        <w:gridCol w:w="284"/>
        <w:gridCol w:w="283"/>
        <w:gridCol w:w="284"/>
        <w:gridCol w:w="283"/>
        <w:gridCol w:w="284"/>
        <w:gridCol w:w="283"/>
        <w:gridCol w:w="284"/>
        <w:gridCol w:w="7425"/>
      </w:tblGrid>
      <w:tr w:rsidR="00DE7CC2" w:rsidRPr="00D31019" w14:paraId="71ED07ED" w14:textId="77777777" w:rsidTr="00B048D8">
        <w:trPr>
          <w:trHeight w:val="551"/>
        </w:trPr>
        <w:tc>
          <w:tcPr>
            <w:tcW w:w="9972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64325D" w14:textId="77777777" w:rsidR="00DE7CC2" w:rsidRPr="00D31019" w:rsidRDefault="00DE7CC2" w:rsidP="00B048D8">
            <w:pPr>
              <w:contextualSpacing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Кількість голосів, що належать акціонеру:</w:t>
            </w:r>
          </w:p>
        </w:tc>
      </w:tr>
      <w:tr w:rsidR="00DE7CC2" w:rsidRPr="00D31019" w14:paraId="11ED86B5" w14:textId="77777777" w:rsidTr="00B048D8">
        <w:trPr>
          <w:trHeight w:val="115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0FE7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CDAF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9853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F9B9E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1D2B7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99E9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5AE7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5942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373B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6AED1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sz w:val="22"/>
                <w:szCs w:val="22"/>
              </w:rPr>
              <w:t>(</w:t>
            </w:r>
          </w:p>
        </w:tc>
      </w:tr>
      <w:tr w:rsidR="00DE7CC2" w:rsidRPr="00D31019" w14:paraId="42B3B864" w14:textId="77777777" w:rsidTr="00B048D8">
        <w:trPr>
          <w:trHeight w:val="115"/>
        </w:trPr>
        <w:tc>
          <w:tcPr>
            <w:tcW w:w="254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8E1E" w14:textId="77777777" w:rsidR="00DE7CC2" w:rsidRPr="00D31019" w:rsidRDefault="00DE7CC2" w:rsidP="00B048D8">
            <w:pPr>
              <w:contextualSpacing/>
              <w:jc w:val="center"/>
              <w:rPr>
                <w:rFonts w:ascii="Garamond" w:hAnsi="Garamond"/>
                <w:bCs/>
                <w:i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/>
                <w:color w:val="000000"/>
                <w:sz w:val="22"/>
                <w:szCs w:val="22"/>
              </w:rPr>
              <w:t>(кількість голосів числом)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EFDC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DE7CC2" w:rsidRPr="00D31019" w14:paraId="4D3AE088" w14:textId="77777777" w:rsidTr="00B048D8">
        <w:trPr>
          <w:trHeight w:val="115"/>
        </w:trPr>
        <w:tc>
          <w:tcPr>
            <w:tcW w:w="254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BCA2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4055" w14:textId="77777777" w:rsidR="00DE7CC2" w:rsidRPr="00D31019" w:rsidRDefault="00DE7CC2" w:rsidP="00B048D8">
            <w:pPr>
              <w:contextualSpacing/>
              <w:jc w:val="right"/>
              <w:rPr>
                <w:rFonts w:ascii="Garamond" w:hAnsi="Garamond"/>
                <w:bCs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sz w:val="22"/>
                <w:szCs w:val="22"/>
              </w:rPr>
              <w:t>)</w:t>
            </w:r>
          </w:p>
        </w:tc>
      </w:tr>
      <w:tr w:rsidR="00DE7CC2" w:rsidRPr="00D31019" w14:paraId="76550B89" w14:textId="77777777" w:rsidTr="00B048D8">
        <w:trPr>
          <w:trHeight w:val="115"/>
        </w:trPr>
        <w:tc>
          <w:tcPr>
            <w:tcW w:w="254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B1B9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EAC3" w14:textId="77777777" w:rsidR="00DE7CC2" w:rsidRPr="00D31019" w:rsidRDefault="00DE7CC2" w:rsidP="00B048D8">
            <w:pPr>
              <w:contextualSpacing/>
              <w:jc w:val="center"/>
              <w:rPr>
                <w:rFonts w:ascii="Garamond" w:hAnsi="Garamond"/>
                <w:bCs/>
                <w:i/>
                <w:sz w:val="22"/>
                <w:szCs w:val="22"/>
                <w:lang w:val="en-US"/>
              </w:rPr>
            </w:pPr>
            <w:r w:rsidRPr="00D31019">
              <w:rPr>
                <w:rFonts w:ascii="Garamond" w:hAnsi="Garamond"/>
                <w:bCs/>
                <w:i/>
                <w:sz w:val="22"/>
                <w:szCs w:val="22"/>
              </w:rPr>
              <w:t>(кількість голосів прописом)</w:t>
            </w:r>
          </w:p>
        </w:tc>
      </w:tr>
    </w:tbl>
    <w:p w14:paraId="37A878A9" w14:textId="77777777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DE7CC2" w:rsidRPr="00D31019" w14:paraId="3F0A5A43" w14:textId="77777777" w:rsidTr="00B048D8">
        <w:trPr>
          <w:trHeight w:val="717"/>
        </w:trPr>
        <w:tc>
          <w:tcPr>
            <w:tcW w:w="9972" w:type="dxa"/>
            <w:shd w:val="clear" w:color="auto" w:fill="D9D9D9" w:themeFill="background1" w:themeFillShade="D9"/>
            <w:vAlign w:val="center"/>
          </w:tcPr>
          <w:p w14:paraId="5529C8D4" w14:textId="77777777" w:rsidR="00DE7CC2" w:rsidRPr="00D31019" w:rsidRDefault="00DE7CC2" w:rsidP="00B048D8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</w:rPr>
              <w:t>Голосування по питанням порядку денного:</w:t>
            </w:r>
          </w:p>
        </w:tc>
      </w:tr>
    </w:tbl>
    <w:p w14:paraId="0B358FBD" w14:textId="77777777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E7CC2" w:rsidRPr="00D31019" w14:paraId="3FD42910" w14:textId="77777777" w:rsidTr="00B048D8">
        <w:trPr>
          <w:trHeight w:val="498"/>
        </w:trPr>
        <w:tc>
          <w:tcPr>
            <w:tcW w:w="3119" w:type="dxa"/>
            <w:shd w:val="clear" w:color="auto" w:fill="auto"/>
            <w:vAlign w:val="center"/>
          </w:tcPr>
          <w:p w14:paraId="20D7FF82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1,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1971DA66" w14:textId="4D721E5B" w:rsidR="00DE7CC2" w:rsidRPr="00D31019" w:rsidRDefault="00BC42B7" w:rsidP="004F6768">
            <w:pPr>
              <w:pStyle w:val="ab"/>
              <w:numPr>
                <w:ilvl w:val="0"/>
                <w:numId w:val="17"/>
              </w:numPr>
              <w:ind w:left="604" w:hanging="567"/>
              <w:contextualSpacing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  <w:r w:rsidRPr="00BC42B7">
              <w:rPr>
                <w:rFonts w:ascii="Garamond" w:hAnsi="Garamond"/>
                <w:b/>
                <w:sz w:val="22"/>
                <w:szCs w:val="22"/>
                <w:lang w:val="uk-UA"/>
              </w:rPr>
              <w:t>Розгляд звіту Виконавчого органу Товариства про результати фінансово-господарської діяльності Товариства за 2019 рік та прийняття рішень за наслідками його розгляду</w:t>
            </w:r>
            <w:r w:rsidR="00DE7CC2" w:rsidRPr="00D31019">
              <w:rPr>
                <w:rFonts w:ascii="Garamond" w:hAnsi="Garamond"/>
                <w:b/>
                <w:sz w:val="22"/>
                <w:szCs w:val="22"/>
                <w:lang w:val="uk-UA"/>
              </w:rPr>
              <w:t>.</w:t>
            </w:r>
          </w:p>
        </w:tc>
      </w:tr>
      <w:tr w:rsidR="00DE7CC2" w:rsidRPr="00D31019" w14:paraId="4A3DD4BE" w14:textId="77777777" w:rsidTr="00FA2A78">
        <w:trPr>
          <w:trHeight w:val="681"/>
        </w:trPr>
        <w:tc>
          <w:tcPr>
            <w:tcW w:w="3119" w:type="dxa"/>
            <w:shd w:val="clear" w:color="auto" w:fill="auto"/>
          </w:tcPr>
          <w:p w14:paraId="49381285" w14:textId="77777777" w:rsidR="00DE7CC2" w:rsidRPr="00D31019" w:rsidDel="005364B8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1:</w:t>
            </w:r>
          </w:p>
        </w:tc>
        <w:tc>
          <w:tcPr>
            <w:tcW w:w="6853" w:type="dxa"/>
            <w:shd w:val="clear" w:color="auto" w:fill="auto"/>
          </w:tcPr>
          <w:p w14:paraId="6484D8C6" w14:textId="77777777" w:rsidR="006C4938" w:rsidRPr="006C4938" w:rsidRDefault="006C4938" w:rsidP="004F6768">
            <w:pPr>
              <w:pStyle w:val="a4"/>
              <w:numPr>
                <w:ilvl w:val="1"/>
                <w:numId w:val="16"/>
              </w:numPr>
              <w:ind w:left="604" w:hanging="567"/>
              <w:jc w:val="both"/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</w:pPr>
            <w:r w:rsidRPr="006C4938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>Затвердити звіт Виконавчого органу Товариства про результати фінансово-господарської діяльності Товариства за 2019 рік (додається).</w:t>
            </w:r>
          </w:p>
          <w:p w14:paraId="0C6999CC" w14:textId="727EF075" w:rsidR="00DE7CC2" w:rsidRPr="003E6335" w:rsidRDefault="006C4938" w:rsidP="004F6768">
            <w:pPr>
              <w:pStyle w:val="a4"/>
              <w:numPr>
                <w:ilvl w:val="1"/>
                <w:numId w:val="16"/>
              </w:numPr>
              <w:ind w:left="604" w:hanging="567"/>
              <w:jc w:val="both"/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</w:pPr>
            <w:r w:rsidRPr="006C4938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>Рішень за наслідками розгляду звіту Виконавчого органу Товариства про результати фінансово-господарської діяльності Товариства за 2019 рік не приймати</w:t>
            </w:r>
            <w:r w:rsidR="003E6335" w:rsidRPr="003E6335">
              <w:rPr>
                <w:rFonts w:ascii="Garamond" w:hAnsi="Garamond"/>
                <w:i/>
                <w:iCs/>
                <w:color w:val="000000" w:themeColor="text1"/>
                <w:lang w:val="uk-UA"/>
              </w:rPr>
              <w:t>.</w:t>
            </w:r>
          </w:p>
        </w:tc>
      </w:tr>
      <w:tr w:rsidR="00DE7CC2" w:rsidRPr="00D31019" w14:paraId="680F97A0" w14:textId="77777777" w:rsidTr="00B048D8">
        <w:trPr>
          <w:trHeight w:val="597"/>
        </w:trPr>
        <w:tc>
          <w:tcPr>
            <w:tcW w:w="3119" w:type="dxa"/>
            <w:shd w:val="clear" w:color="auto" w:fill="auto"/>
            <w:vAlign w:val="center"/>
          </w:tcPr>
          <w:p w14:paraId="41174840" w14:textId="77777777" w:rsidR="00DE7CC2" w:rsidRPr="00D31019" w:rsidRDefault="00DE7CC2" w:rsidP="00B048D8">
            <w:pPr>
              <w:widowControl w:val="0"/>
              <w:spacing w:after="120"/>
              <w:contextualSpacing/>
              <w:rPr>
                <w:rFonts w:ascii="Garamond" w:hAnsi="Garamond"/>
                <w:b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353BA72D" w14:textId="77777777" w:rsidR="00DE7CC2" w:rsidRPr="00D31019" w:rsidRDefault="00DE7CC2" w:rsidP="00B048D8">
            <w:pPr>
              <w:contextualSpacing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E7CC2" w:rsidRPr="00D31019" w14:paraId="17EC15C1" w14:textId="77777777" w:rsidTr="00B048D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8940B7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  <w:p w14:paraId="48847E60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1172C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12B4D9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B0B5B5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37C888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614D2E8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570B502C" w14:textId="77777777" w:rsidR="00DE7CC2" w:rsidRPr="00D31019" w:rsidRDefault="00DE7CC2" w:rsidP="00B048D8">
            <w:pPr>
              <w:contextualSpacing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</w:tc>
      </w:tr>
    </w:tbl>
    <w:p w14:paraId="3938C7B1" w14:textId="77777777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E7CC2" w:rsidRPr="00D31019" w14:paraId="46EE0156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5251A0B9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lastRenderedPageBreak/>
              <w:t>Питання порядку денного № 2,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208FC7BA" w14:textId="61FE3273" w:rsidR="00DE7CC2" w:rsidRPr="00D31019" w:rsidRDefault="006C4938" w:rsidP="004F6768">
            <w:pPr>
              <w:pStyle w:val="af6"/>
              <w:numPr>
                <w:ilvl w:val="0"/>
                <w:numId w:val="17"/>
              </w:numPr>
              <w:ind w:left="462" w:hanging="462"/>
              <w:contextualSpacing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  <w:r w:rsidRPr="006C4938">
              <w:rPr>
                <w:rFonts w:ascii="Garamond" w:hAnsi="Garamond"/>
                <w:b/>
                <w:sz w:val="22"/>
                <w:szCs w:val="22"/>
                <w:lang w:val="uk-UA"/>
              </w:rPr>
              <w:t>Розгляд звіту Наглядової ради Товариства за 2019 рік та прийняття рішень за наслідками його розгляду</w:t>
            </w:r>
            <w:r w:rsidR="00DE7CC2" w:rsidRPr="00D31019">
              <w:rPr>
                <w:rFonts w:ascii="Garamond" w:hAnsi="Garamond"/>
                <w:b/>
                <w:sz w:val="22"/>
                <w:szCs w:val="22"/>
                <w:lang w:val="uk-UA"/>
              </w:rPr>
              <w:t xml:space="preserve">. </w:t>
            </w:r>
          </w:p>
        </w:tc>
      </w:tr>
      <w:tr w:rsidR="00DE7CC2" w:rsidRPr="00D31019" w14:paraId="62F34EEB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33B6271F" w14:textId="7F134D1A" w:rsidR="00DE7CC2" w:rsidRPr="00D31019" w:rsidDel="005364B8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2: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4C11EB8E" w14:textId="77777777" w:rsidR="006C4938" w:rsidRPr="00FA2A78" w:rsidRDefault="006C4938" w:rsidP="004F6768">
            <w:pPr>
              <w:pStyle w:val="a4"/>
              <w:numPr>
                <w:ilvl w:val="0"/>
                <w:numId w:val="27"/>
              </w:numPr>
              <w:ind w:left="462" w:hanging="462"/>
              <w:contextualSpacing/>
              <w:rPr>
                <w:rFonts w:ascii="Garamond" w:hAnsi="Garamond"/>
                <w:i/>
                <w:iCs/>
                <w:color w:val="000000"/>
              </w:rPr>
            </w:pP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Затвердити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 xml:space="preserve"> </w:t>
            </w: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звіт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 xml:space="preserve"> </w:t>
            </w: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Наглядової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 xml:space="preserve"> ради </w:t>
            </w: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Товариства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 xml:space="preserve"> за 2019 </w:t>
            </w: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рік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 xml:space="preserve"> (</w:t>
            </w: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додається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>).</w:t>
            </w:r>
          </w:p>
          <w:p w14:paraId="5649A95E" w14:textId="3C48B343" w:rsidR="00DE7CC2" w:rsidRPr="00FA2A78" w:rsidRDefault="006C4938" w:rsidP="004F6768">
            <w:pPr>
              <w:pStyle w:val="a4"/>
              <w:numPr>
                <w:ilvl w:val="0"/>
                <w:numId w:val="27"/>
              </w:numPr>
              <w:ind w:left="462" w:hanging="462"/>
              <w:contextualSpacing/>
              <w:rPr>
                <w:rFonts w:ascii="Garamond" w:hAnsi="Garamond"/>
                <w:i/>
                <w:iCs/>
                <w:color w:val="000000"/>
              </w:rPr>
            </w:pP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Рішень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 xml:space="preserve"> за </w:t>
            </w: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наслідками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 xml:space="preserve"> </w:t>
            </w: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розгляду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 xml:space="preserve"> </w:t>
            </w: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звіту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 xml:space="preserve"> </w:t>
            </w: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Наглядової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 xml:space="preserve"> ради </w:t>
            </w: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Товариства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 xml:space="preserve"> не </w:t>
            </w:r>
            <w:proofErr w:type="spellStart"/>
            <w:r w:rsidRPr="00FA2A78">
              <w:rPr>
                <w:rFonts w:ascii="Garamond" w:hAnsi="Garamond"/>
                <w:i/>
                <w:iCs/>
                <w:color w:val="000000"/>
              </w:rPr>
              <w:t>приймати</w:t>
            </w:r>
            <w:proofErr w:type="spellEnd"/>
            <w:r w:rsidRPr="00FA2A78">
              <w:rPr>
                <w:rFonts w:ascii="Garamond" w:hAnsi="Garamond"/>
                <w:i/>
                <w:iCs/>
                <w:color w:val="000000"/>
              </w:rPr>
              <w:t>.</w:t>
            </w:r>
          </w:p>
        </w:tc>
      </w:tr>
      <w:tr w:rsidR="00DE7CC2" w:rsidRPr="00D31019" w14:paraId="31185C1A" w14:textId="77777777" w:rsidTr="00B048D8">
        <w:trPr>
          <w:trHeight w:val="599"/>
        </w:trPr>
        <w:tc>
          <w:tcPr>
            <w:tcW w:w="3119" w:type="dxa"/>
            <w:shd w:val="clear" w:color="auto" w:fill="auto"/>
            <w:vAlign w:val="center"/>
          </w:tcPr>
          <w:p w14:paraId="2B276A0F" w14:textId="7A1AB43E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221C8F60" w14:textId="77777777" w:rsidR="00DE7CC2" w:rsidRPr="00D31019" w:rsidRDefault="00DE7CC2" w:rsidP="00B048D8">
            <w:pPr>
              <w:contextualSpacing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E7CC2" w:rsidRPr="00D31019" w14:paraId="5616242F" w14:textId="77777777" w:rsidTr="00B048D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B52C1E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  <w:p w14:paraId="0D6A575D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A643CE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841871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AA8263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58F9E9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5A7859B4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2A76F817" w14:textId="77777777" w:rsidR="00DE7CC2" w:rsidRPr="00D31019" w:rsidRDefault="00DE7CC2" w:rsidP="00B048D8">
            <w:pPr>
              <w:pStyle w:val="ab"/>
              <w:contextualSpacing/>
              <w:jc w:val="both"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</w:p>
        </w:tc>
      </w:tr>
    </w:tbl>
    <w:p w14:paraId="0E9231CE" w14:textId="2075DD2D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E7CC2" w:rsidRPr="00D31019" w14:paraId="08F35DAC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198D75F1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3,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62F26AAD" w14:textId="650B1F0A" w:rsidR="00DE7CC2" w:rsidRPr="003A4027" w:rsidRDefault="00F320E9" w:rsidP="00954573">
            <w:pPr>
              <w:pStyle w:val="ab"/>
              <w:numPr>
                <w:ilvl w:val="0"/>
                <w:numId w:val="17"/>
              </w:numPr>
              <w:ind w:left="462" w:hanging="462"/>
              <w:contextualSpacing/>
              <w:rPr>
                <w:rFonts w:ascii="Garamond" w:hAnsi="Garamond"/>
                <w:b/>
                <w:sz w:val="22"/>
                <w:szCs w:val="22"/>
              </w:rPr>
            </w:pPr>
            <w:proofErr w:type="spellStart"/>
            <w:r w:rsidRPr="003A4027">
              <w:rPr>
                <w:rFonts w:ascii="Garamond" w:hAnsi="Garamond"/>
                <w:b/>
                <w:sz w:val="22"/>
                <w:szCs w:val="22"/>
              </w:rPr>
              <w:t>Затвердження</w:t>
            </w:r>
            <w:proofErr w:type="spellEnd"/>
            <w:r w:rsidRPr="003A4027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3A4027">
              <w:rPr>
                <w:rFonts w:ascii="Garamond" w:hAnsi="Garamond"/>
                <w:b/>
                <w:sz w:val="22"/>
                <w:szCs w:val="22"/>
              </w:rPr>
              <w:t>річного</w:t>
            </w:r>
            <w:proofErr w:type="spellEnd"/>
            <w:r w:rsidRPr="003A4027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3A4027">
              <w:rPr>
                <w:rFonts w:ascii="Garamond" w:hAnsi="Garamond"/>
                <w:b/>
                <w:sz w:val="22"/>
                <w:szCs w:val="22"/>
              </w:rPr>
              <w:t>звіту</w:t>
            </w:r>
            <w:proofErr w:type="spellEnd"/>
            <w:r w:rsidRPr="003A4027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3A4027">
              <w:rPr>
                <w:rFonts w:ascii="Garamond" w:hAnsi="Garamond"/>
                <w:b/>
                <w:sz w:val="22"/>
                <w:szCs w:val="22"/>
              </w:rPr>
              <w:t>Товариства</w:t>
            </w:r>
            <w:proofErr w:type="spellEnd"/>
            <w:r w:rsidRPr="003A4027">
              <w:rPr>
                <w:rFonts w:ascii="Garamond" w:hAnsi="Garamond"/>
                <w:b/>
                <w:sz w:val="22"/>
                <w:szCs w:val="22"/>
              </w:rPr>
              <w:t xml:space="preserve"> за 2019 </w:t>
            </w:r>
            <w:proofErr w:type="spellStart"/>
            <w:r w:rsidRPr="003A4027">
              <w:rPr>
                <w:rFonts w:ascii="Garamond" w:hAnsi="Garamond"/>
                <w:b/>
                <w:sz w:val="22"/>
                <w:szCs w:val="22"/>
              </w:rPr>
              <w:t>рік</w:t>
            </w:r>
            <w:proofErr w:type="spellEnd"/>
            <w:r w:rsidR="00DE7CC2" w:rsidRPr="003A4027">
              <w:rPr>
                <w:rFonts w:ascii="Garamond" w:hAnsi="Garamond"/>
                <w:b/>
                <w:sz w:val="22"/>
                <w:szCs w:val="22"/>
              </w:rPr>
              <w:t>.</w:t>
            </w:r>
          </w:p>
        </w:tc>
      </w:tr>
      <w:tr w:rsidR="00DE7CC2" w:rsidRPr="00D31019" w14:paraId="7F1FE592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7B5D3565" w14:textId="77777777" w:rsidR="00DE7CC2" w:rsidRPr="00D31019" w:rsidDel="005364B8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3: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83EDFE3" w14:textId="7D6F0B8E" w:rsidR="00DE7CC2" w:rsidRPr="0054445F" w:rsidRDefault="006C4938" w:rsidP="00954573">
            <w:pPr>
              <w:pStyle w:val="a4"/>
              <w:numPr>
                <w:ilvl w:val="1"/>
                <w:numId w:val="9"/>
              </w:numPr>
              <w:ind w:left="462" w:hanging="462"/>
              <w:contextualSpacing/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</w:pPr>
            <w:r w:rsidRPr="006C4938"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  <w:t>Затвердити річний звіт Товариства за 2019 рік (додається).</w:t>
            </w:r>
          </w:p>
        </w:tc>
      </w:tr>
      <w:tr w:rsidR="00DE7CC2" w:rsidRPr="00D31019" w14:paraId="20CA4809" w14:textId="77777777" w:rsidTr="00B048D8">
        <w:trPr>
          <w:trHeight w:val="593"/>
        </w:trPr>
        <w:tc>
          <w:tcPr>
            <w:tcW w:w="3119" w:type="dxa"/>
            <w:shd w:val="clear" w:color="auto" w:fill="auto"/>
            <w:vAlign w:val="center"/>
          </w:tcPr>
          <w:p w14:paraId="05B717A4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C129CF5" w14:textId="77777777" w:rsidR="00DE7CC2" w:rsidRPr="00D31019" w:rsidRDefault="00DE7CC2" w:rsidP="00B048D8">
            <w:pPr>
              <w:contextualSpacing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E7CC2" w:rsidRPr="00D31019" w14:paraId="1EAF74FB" w14:textId="77777777" w:rsidTr="00B048D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1C4D8D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  <w:p w14:paraId="45D7FF4D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6A0817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C5090A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F87E54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13311B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C4FDBC8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4C277542" w14:textId="77777777" w:rsidR="00DE7CC2" w:rsidRPr="00D31019" w:rsidRDefault="00DE7CC2" w:rsidP="00B048D8">
            <w:pPr>
              <w:pStyle w:val="ab"/>
              <w:contextualSpacing/>
              <w:jc w:val="both"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</w:p>
        </w:tc>
      </w:tr>
    </w:tbl>
    <w:p w14:paraId="0B3A39B2" w14:textId="77777777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E7CC2" w:rsidRPr="00D31019" w14:paraId="4E9F28B6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53C40C86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4,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232146A0" w14:textId="796F915A" w:rsidR="00DE7CC2" w:rsidRPr="00D31019" w:rsidRDefault="006C4938" w:rsidP="004F6768">
            <w:pPr>
              <w:pStyle w:val="ab"/>
              <w:numPr>
                <w:ilvl w:val="0"/>
                <w:numId w:val="17"/>
              </w:numPr>
              <w:ind w:left="462" w:hanging="462"/>
              <w:contextualSpacing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Розподіл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прибутку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(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покриття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збитків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) за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підсумками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роботи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Товариства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у 2019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році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.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Затвердження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розміру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дивідендів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за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підсумками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роботи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Товариства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 xml:space="preserve"> у 2019 </w:t>
            </w:r>
            <w:proofErr w:type="spellStart"/>
            <w:r w:rsidRPr="006C4938">
              <w:rPr>
                <w:rFonts w:ascii="Garamond" w:hAnsi="Garamond"/>
                <w:b/>
                <w:sz w:val="22"/>
                <w:szCs w:val="22"/>
              </w:rPr>
              <w:t>році</w:t>
            </w:r>
            <w:proofErr w:type="spellEnd"/>
            <w:r w:rsidRPr="006C4938">
              <w:rPr>
                <w:rFonts w:ascii="Garamond" w:hAnsi="Garamond"/>
                <w:b/>
                <w:sz w:val="22"/>
                <w:szCs w:val="22"/>
              </w:rPr>
              <w:t>.</w:t>
            </w:r>
          </w:p>
        </w:tc>
      </w:tr>
      <w:tr w:rsidR="00A310B6" w:rsidRPr="00D31019" w14:paraId="65F1E917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4AE9BDFC" w14:textId="77777777" w:rsidR="00A310B6" w:rsidRPr="00D31019" w:rsidDel="005364B8" w:rsidRDefault="00A310B6" w:rsidP="00A310B6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4: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3C83CE6C" w14:textId="77777777" w:rsidR="006C4938" w:rsidRPr="006C4938" w:rsidRDefault="006C4938" w:rsidP="004F6768">
            <w:pPr>
              <w:pStyle w:val="a4"/>
              <w:numPr>
                <w:ilvl w:val="1"/>
                <w:numId w:val="10"/>
              </w:numPr>
              <w:ind w:left="462" w:hanging="462"/>
              <w:jc w:val="both"/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</w:pPr>
            <w:r w:rsidRPr="006C4938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>Чистий прибуток, отриманий за підсумками роботи Товариства у 2019 році, залишається нерозподіленим (для виконання статутних цілей).</w:t>
            </w:r>
          </w:p>
          <w:p w14:paraId="65144940" w14:textId="461209C4" w:rsidR="00A310B6" w:rsidRPr="00A310B6" w:rsidRDefault="006C4938" w:rsidP="004F6768">
            <w:pPr>
              <w:pStyle w:val="a4"/>
              <w:numPr>
                <w:ilvl w:val="1"/>
                <w:numId w:val="10"/>
              </w:numPr>
              <w:ind w:left="462" w:hanging="462"/>
              <w:jc w:val="both"/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</w:pPr>
            <w:r w:rsidRPr="006C4938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>Нарахування та виплату частини прибутку (дивідендів) за підсумками роботи Товариства у 2019 році не здійснювати</w:t>
            </w:r>
            <w:r w:rsidR="00A310B6" w:rsidRPr="00A310B6">
              <w:rPr>
                <w:rFonts w:ascii="Garamond" w:hAnsi="Garamond"/>
                <w:i/>
                <w:iCs/>
                <w:color w:val="000000" w:themeColor="text1"/>
              </w:rPr>
              <w:t>.</w:t>
            </w:r>
          </w:p>
          <w:p w14:paraId="042A4DA8" w14:textId="4C5D4A70" w:rsidR="00A310B6" w:rsidRPr="00D31019" w:rsidRDefault="00A310B6" w:rsidP="004F6768">
            <w:pPr>
              <w:ind w:left="462" w:hanging="462"/>
              <w:contextualSpacing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</w:tr>
      <w:tr w:rsidR="00DE7CC2" w:rsidRPr="00D31019" w14:paraId="179474E8" w14:textId="77777777" w:rsidTr="00B048D8">
        <w:trPr>
          <w:trHeight w:val="663"/>
        </w:trPr>
        <w:tc>
          <w:tcPr>
            <w:tcW w:w="3119" w:type="dxa"/>
            <w:shd w:val="clear" w:color="auto" w:fill="auto"/>
            <w:vAlign w:val="center"/>
          </w:tcPr>
          <w:p w14:paraId="0C880701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9815733" w14:textId="77777777" w:rsidR="00DE7CC2" w:rsidRPr="00D31019" w:rsidRDefault="00DE7CC2" w:rsidP="00B048D8">
            <w:pPr>
              <w:contextualSpacing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E7CC2" w:rsidRPr="00D31019" w14:paraId="2B343870" w14:textId="77777777" w:rsidTr="00B048D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FB3550" w14:textId="77777777" w:rsidR="00DE7CC2" w:rsidRPr="00D31019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  <w:p w14:paraId="2D392C95" w14:textId="77777777" w:rsidR="00DE7CC2" w:rsidRPr="00D31019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7026E6" w14:textId="77777777" w:rsidR="00DE7CC2" w:rsidRPr="00D31019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910612" w14:textId="77777777" w:rsidR="00DE7CC2" w:rsidRPr="00D31019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A2A313" w14:textId="77777777" w:rsidR="00DE7CC2" w:rsidRPr="00D31019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56F521" w14:textId="77777777" w:rsidR="00DE7CC2" w:rsidRPr="00D31019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1D06DC0A" w14:textId="77777777" w:rsidR="00DE7CC2" w:rsidRPr="00D31019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0D65DB23" w14:textId="77777777" w:rsidR="00DE7CC2" w:rsidRPr="00D31019" w:rsidRDefault="00DE7CC2" w:rsidP="00B048D8">
            <w:pPr>
              <w:pStyle w:val="ab"/>
              <w:contextualSpacing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</w:p>
        </w:tc>
      </w:tr>
    </w:tbl>
    <w:p w14:paraId="35559BAF" w14:textId="03EB7B68" w:rsidR="00DE7CC2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6C4938" w:rsidRPr="00D31019" w14:paraId="256E1CCC" w14:textId="77777777" w:rsidTr="000E3DE0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526DDD1C" w14:textId="77777777" w:rsidR="006C4938" w:rsidRPr="00D31019" w:rsidRDefault="006C4938" w:rsidP="000E3DE0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5,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BC85EE6" w14:textId="5EF49001" w:rsidR="006C4938" w:rsidRPr="00D31019" w:rsidRDefault="006C4938" w:rsidP="004F6768">
            <w:pPr>
              <w:pStyle w:val="ab"/>
              <w:numPr>
                <w:ilvl w:val="0"/>
                <w:numId w:val="17"/>
              </w:numPr>
              <w:ind w:left="462" w:hanging="462"/>
              <w:contextualSpacing/>
              <w:jc w:val="both"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  <w:r w:rsidRPr="006C4938">
              <w:rPr>
                <w:rFonts w:ascii="Garamond" w:hAnsi="Garamond"/>
                <w:b/>
                <w:sz w:val="22"/>
                <w:szCs w:val="22"/>
                <w:lang w:val="uk-UA"/>
              </w:rPr>
              <w:t>Прийняття рішення про припинення повноважень членів Наглядової ради Товариства</w:t>
            </w:r>
            <w:r w:rsidRPr="00A310B6">
              <w:rPr>
                <w:rFonts w:ascii="Garamond" w:hAnsi="Garamond"/>
                <w:b/>
                <w:sz w:val="22"/>
                <w:szCs w:val="22"/>
                <w:lang w:val="uk-UA"/>
              </w:rPr>
              <w:t>.</w:t>
            </w:r>
          </w:p>
          <w:p w14:paraId="30ED94B1" w14:textId="77777777" w:rsidR="006C4938" w:rsidRPr="00D31019" w:rsidRDefault="006C4938" w:rsidP="004F6768">
            <w:pPr>
              <w:pStyle w:val="ab"/>
              <w:ind w:left="462" w:hanging="462"/>
              <w:contextualSpacing/>
              <w:jc w:val="both"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</w:p>
        </w:tc>
      </w:tr>
      <w:tr w:rsidR="006C4938" w:rsidRPr="00D31019" w14:paraId="0641148F" w14:textId="77777777" w:rsidTr="000E3DE0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0C53976D" w14:textId="08627750" w:rsidR="006C4938" w:rsidRPr="00D31019" w:rsidDel="005364B8" w:rsidRDefault="006C4938" w:rsidP="000E3DE0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</w:t>
            </w:r>
            <w:r w:rsidR="00B12A3D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ru-UA"/>
              </w:rPr>
              <w:t> </w:t>
            </w:r>
            <w:bookmarkStart w:id="0" w:name="_GoBack"/>
            <w:bookmarkEnd w:id="0"/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5: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459B8D09" w14:textId="77777777" w:rsidR="006C4938" w:rsidRPr="001E35EA" w:rsidRDefault="006C4938" w:rsidP="004F6768">
            <w:pPr>
              <w:pStyle w:val="a4"/>
              <w:numPr>
                <w:ilvl w:val="0"/>
                <w:numId w:val="29"/>
              </w:numPr>
              <w:ind w:left="462" w:hanging="462"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 xml:space="preserve">Припинити повноваження членів Наглядової ради Товариства у повному складі, а саме: </w:t>
            </w:r>
          </w:p>
          <w:p w14:paraId="7B7E715A" w14:textId="77777777" w:rsidR="006C4938" w:rsidRPr="001E35EA" w:rsidRDefault="006C4938" w:rsidP="004F6768">
            <w:pPr>
              <w:pStyle w:val="a4"/>
              <w:numPr>
                <w:ilvl w:val="1"/>
                <w:numId w:val="28"/>
              </w:numPr>
              <w:ind w:left="462" w:hanging="462"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 xml:space="preserve">Барабаша Михайла Володимировича, який представляє інтереси акціонера Товариства – DTEK ENERGY B.V.;  </w:t>
            </w:r>
          </w:p>
          <w:p w14:paraId="35879F0D" w14:textId="77777777" w:rsidR="006C4938" w:rsidRPr="001E35EA" w:rsidRDefault="006C4938" w:rsidP="004F6768">
            <w:pPr>
              <w:pStyle w:val="a4"/>
              <w:numPr>
                <w:ilvl w:val="1"/>
                <w:numId w:val="28"/>
              </w:numPr>
              <w:ind w:left="462" w:hanging="462"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Cахарука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 xml:space="preserve"> Дмитра Володимировича, яка представляє інтереси акціонера Товариства – DTEK ENERGY B.V.;</w:t>
            </w:r>
          </w:p>
          <w:p w14:paraId="6435FD3E" w14:textId="3B1BD358" w:rsidR="006C4938" w:rsidRPr="001E35EA" w:rsidRDefault="006C4938" w:rsidP="004F6768">
            <w:pPr>
              <w:pStyle w:val="a4"/>
              <w:numPr>
                <w:ilvl w:val="1"/>
                <w:numId w:val="28"/>
              </w:numPr>
              <w:ind w:left="462" w:hanging="462"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Поволоцького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Олексія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Валерійовича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який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представляє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інтереси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акціонера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– DTEK ENERGY B.V.</w:t>
            </w:r>
          </w:p>
        </w:tc>
      </w:tr>
      <w:tr w:rsidR="006C4938" w:rsidRPr="00D31019" w14:paraId="44AB8AE6" w14:textId="77777777" w:rsidTr="000E3DE0">
        <w:trPr>
          <w:trHeight w:val="5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E6E0C" w14:textId="77777777" w:rsidR="006C4938" w:rsidRPr="00D31019" w:rsidRDefault="006C4938" w:rsidP="000E3DE0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6965" w14:textId="77777777" w:rsidR="006C4938" w:rsidRPr="00D31019" w:rsidRDefault="006C4938" w:rsidP="000E3DE0">
            <w:pPr>
              <w:pStyle w:val="a4"/>
              <w:ind w:left="0"/>
              <w:rPr>
                <w:rFonts w:ascii="Garamond" w:hAnsi="Garamond" w:cs="Times New Roman"/>
                <w:color w:val="000000"/>
                <w:sz w:val="22"/>
                <w:szCs w:val="22"/>
                <w:lang w:val="uk-UA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6C4938" w:rsidRPr="00D31019" w14:paraId="57BC1C4F" w14:textId="77777777" w:rsidTr="000E3DE0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2839E1" w14:textId="77777777" w:rsidR="006C4938" w:rsidRPr="00D31019" w:rsidRDefault="006C4938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  <w:p w14:paraId="7641660B" w14:textId="77777777" w:rsidR="006C4938" w:rsidRPr="00D31019" w:rsidRDefault="006C4938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F4B71F" w14:textId="77777777" w:rsidR="006C4938" w:rsidRPr="00D31019" w:rsidRDefault="006C4938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21F54E" w14:textId="77777777" w:rsidR="006C4938" w:rsidRPr="00D31019" w:rsidRDefault="006C4938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CC9165" w14:textId="77777777" w:rsidR="006C4938" w:rsidRPr="00D31019" w:rsidRDefault="006C4938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F2A44A" w14:textId="77777777" w:rsidR="006C4938" w:rsidRPr="00D31019" w:rsidRDefault="006C4938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22956122" w14:textId="77777777" w:rsidR="006C4938" w:rsidRPr="00D31019" w:rsidRDefault="006C4938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6696DD10" w14:textId="77777777" w:rsidR="006C4938" w:rsidRPr="00D31019" w:rsidRDefault="006C4938" w:rsidP="000E3DE0">
            <w:pPr>
              <w:pStyle w:val="a4"/>
              <w:ind w:left="0"/>
              <w:rPr>
                <w:rFonts w:ascii="Garamond" w:hAnsi="Garamond" w:cs="Times New Roman"/>
                <w:color w:val="000000"/>
                <w:sz w:val="22"/>
                <w:szCs w:val="22"/>
                <w:lang w:val="uk-UA"/>
              </w:rPr>
            </w:pPr>
          </w:p>
        </w:tc>
      </w:tr>
    </w:tbl>
    <w:p w14:paraId="7BEA072A" w14:textId="5C21D3E9" w:rsidR="006C4938" w:rsidRDefault="006C4938" w:rsidP="00DE7CC2">
      <w:pPr>
        <w:rPr>
          <w:rFonts w:ascii="Garamond" w:hAnsi="Garamond"/>
          <w:sz w:val="22"/>
          <w:szCs w:val="22"/>
        </w:rPr>
      </w:pPr>
    </w:p>
    <w:p w14:paraId="18CB8304" w14:textId="77777777" w:rsidR="006C4938" w:rsidRPr="00D31019" w:rsidRDefault="006C4938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E7CC2" w:rsidRPr="00D31019" w14:paraId="1F82AECA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30425347" w14:textId="69282A50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 w:rsidR="006C4938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ru-UA"/>
              </w:rPr>
              <w:t>7</w:t>
            </w: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38228630" w14:textId="3248214B" w:rsidR="00DE7CC2" w:rsidRPr="000203C5" w:rsidRDefault="000203C5" w:rsidP="004F6768">
            <w:pPr>
              <w:pStyle w:val="ab"/>
              <w:numPr>
                <w:ilvl w:val="0"/>
                <w:numId w:val="30"/>
              </w:numPr>
              <w:ind w:left="455" w:hanging="455"/>
              <w:contextualSpacing/>
              <w:jc w:val="both"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  <w:r w:rsidRPr="000203C5">
              <w:rPr>
                <w:rFonts w:ascii="Garamond" w:hAnsi="Garamond"/>
                <w:b/>
                <w:sz w:val="22"/>
                <w:szCs w:val="22"/>
                <w:lang w:val="uk-UA"/>
              </w:rPr>
              <w:t>Затвердження трудових договорів (контрактів), які  будуть підписуватися із членами Наглядової ради Товариства, встановлення розміру їх винагороди та призначення особи, уповноваженої на підписання трудових договорів (контрактів) з членами Наглядової ради від імені Товариства</w:t>
            </w:r>
            <w:r w:rsidR="00A310B6" w:rsidRPr="00A310B6">
              <w:rPr>
                <w:rFonts w:ascii="Garamond" w:hAnsi="Garamond"/>
                <w:b/>
                <w:sz w:val="22"/>
                <w:szCs w:val="22"/>
                <w:lang w:val="uk-UA"/>
              </w:rPr>
              <w:t>.</w:t>
            </w:r>
          </w:p>
        </w:tc>
      </w:tr>
      <w:tr w:rsidR="00A310B6" w:rsidRPr="00D31019" w14:paraId="47063AE0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73783C91" w14:textId="01C34DA1" w:rsidR="00A310B6" w:rsidRPr="00D31019" w:rsidDel="005364B8" w:rsidRDefault="00A310B6" w:rsidP="00A310B6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</w:t>
            </w:r>
            <w:r w:rsidR="00954573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en-US"/>
              </w:rPr>
              <w:t> </w:t>
            </w:r>
            <w:r w:rsidR="00FA2A78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ru-UA"/>
              </w:rPr>
              <w:t>7</w:t>
            </w: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034913BF" w14:textId="77777777" w:rsidR="00FA2A78" w:rsidRPr="001E35EA" w:rsidRDefault="00FA2A78" w:rsidP="004F6768">
            <w:pPr>
              <w:pStyle w:val="a4"/>
              <w:numPr>
                <w:ilvl w:val="1"/>
                <w:numId w:val="31"/>
              </w:numPr>
              <w:ind w:left="455" w:hanging="455"/>
              <w:jc w:val="both"/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>Затвердити умови цивільно-правових договорів, що укладаються із членами Наглядової ради Товариства та встановити наведені у них розміри винагороди членам Наглядової ради Товариства (додаються).</w:t>
            </w:r>
          </w:p>
          <w:p w14:paraId="504375AC" w14:textId="21F65C8B" w:rsidR="00A310B6" w:rsidRPr="00FA2A78" w:rsidRDefault="00FA2A78" w:rsidP="004F6768">
            <w:pPr>
              <w:pStyle w:val="a4"/>
              <w:numPr>
                <w:ilvl w:val="1"/>
                <w:numId w:val="31"/>
              </w:numPr>
              <w:ind w:left="455" w:hanging="455"/>
              <w:jc w:val="both"/>
              <w:rPr>
                <w:rFonts w:ascii="Garamond" w:hAnsi="Garamond"/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Уповноважити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Голову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Загальних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зборів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укласти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та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підписати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від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імені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цивільно-правові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договори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із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членами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Наглядової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ради </w:t>
            </w: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</w:tc>
      </w:tr>
      <w:tr w:rsidR="00DE7CC2" w:rsidRPr="00D31019" w14:paraId="49998D5D" w14:textId="77777777" w:rsidTr="00B048D8">
        <w:trPr>
          <w:trHeight w:val="5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72B9" w14:textId="77777777" w:rsidR="00DE7CC2" w:rsidRPr="00D31019" w:rsidRDefault="00DE7CC2" w:rsidP="00B048D8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0AC1" w14:textId="77777777" w:rsidR="00DE7CC2" w:rsidRPr="00D31019" w:rsidRDefault="00DE7CC2" w:rsidP="00B048D8">
            <w:pPr>
              <w:pStyle w:val="a4"/>
              <w:ind w:left="0"/>
              <w:rPr>
                <w:rFonts w:ascii="Garamond" w:hAnsi="Garamond" w:cs="Times New Roman"/>
                <w:color w:val="000000"/>
                <w:sz w:val="22"/>
                <w:szCs w:val="22"/>
                <w:lang w:val="uk-UA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E7CC2" w:rsidRPr="00D31019" w14:paraId="7D17E1E8" w14:textId="77777777" w:rsidTr="00B048D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648F5D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  <w:p w14:paraId="03DCC95E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25C1D0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8917E9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672D33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3DB233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3EA42F7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18427BF1" w14:textId="77777777" w:rsidR="00DE7CC2" w:rsidRPr="00D31019" w:rsidRDefault="00DE7CC2" w:rsidP="00B048D8">
            <w:pPr>
              <w:pStyle w:val="a4"/>
              <w:ind w:left="0"/>
              <w:rPr>
                <w:rFonts w:ascii="Garamond" w:hAnsi="Garamond" w:cs="Times New Roman"/>
                <w:color w:val="000000"/>
                <w:sz w:val="22"/>
                <w:szCs w:val="22"/>
                <w:lang w:val="uk-UA"/>
              </w:rPr>
            </w:pPr>
          </w:p>
        </w:tc>
      </w:tr>
    </w:tbl>
    <w:p w14:paraId="22D10732" w14:textId="77777777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E7CC2" w:rsidRPr="00D31019" w14:paraId="415E6518" w14:textId="77777777" w:rsidTr="00B048D8">
        <w:trPr>
          <w:trHeight w:val="7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DDE8" w14:textId="3F6C9B60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 w:rsidR="00FA2A78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ru-UA"/>
              </w:rPr>
              <w:t>8</w:t>
            </w: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, винесене на голосування: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F7D4" w14:textId="2E21D162" w:rsidR="00DE7CC2" w:rsidRPr="00A310B6" w:rsidRDefault="00FA2A78" w:rsidP="00954573">
            <w:pPr>
              <w:pStyle w:val="a4"/>
              <w:numPr>
                <w:ilvl w:val="0"/>
                <w:numId w:val="30"/>
              </w:numPr>
              <w:ind w:left="462" w:hanging="462"/>
              <w:contextualSpacing/>
              <w:rPr>
                <w:rFonts w:ascii="Garamond" w:hAnsi="Garamond"/>
                <w:b/>
                <w:sz w:val="22"/>
                <w:szCs w:val="22"/>
              </w:rPr>
            </w:pPr>
            <w:proofErr w:type="spellStart"/>
            <w:r w:rsidRPr="00FA2A78">
              <w:rPr>
                <w:rFonts w:ascii="Garamond" w:hAnsi="Garamond"/>
                <w:b/>
                <w:sz w:val="22"/>
                <w:szCs w:val="22"/>
              </w:rPr>
              <w:t>Зміна</w:t>
            </w:r>
            <w:proofErr w:type="spellEnd"/>
            <w:r w:rsidRPr="00FA2A78">
              <w:rPr>
                <w:rFonts w:ascii="Garamond" w:hAnsi="Garamond"/>
                <w:b/>
                <w:sz w:val="22"/>
                <w:szCs w:val="22"/>
              </w:rPr>
              <w:t xml:space="preserve"> типу та </w:t>
            </w:r>
            <w:proofErr w:type="spellStart"/>
            <w:r w:rsidRPr="00FA2A78">
              <w:rPr>
                <w:rFonts w:ascii="Garamond" w:hAnsi="Garamond"/>
                <w:b/>
                <w:sz w:val="22"/>
                <w:szCs w:val="22"/>
              </w:rPr>
              <w:t>найменування</w:t>
            </w:r>
            <w:proofErr w:type="spellEnd"/>
            <w:r w:rsidRPr="00FA2A7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FA2A78">
              <w:rPr>
                <w:rFonts w:ascii="Garamond" w:hAnsi="Garamond"/>
                <w:b/>
                <w:sz w:val="22"/>
                <w:szCs w:val="22"/>
              </w:rPr>
              <w:t>Товариства</w:t>
            </w:r>
            <w:proofErr w:type="spellEnd"/>
            <w:r w:rsidR="00A310B6" w:rsidRPr="00A310B6">
              <w:rPr>
                <w:rFonts w:ascii="Garamond" w:hAnsi="Garamond"/>
                <w:b/>
                <w:sz w:val="22"/>
                <w:szCs w:val="22"/>
              </w:rPr>
              <w:t>.</w:t>
            </w:r>
          </w:p>
        </w:tc>
      </w:tr>
      <w:tr w:rsidR="007138E9" w:rsidRPr="00D31019" w14:paraId="501773D6" w14:textId="77777777" w:rsidTr="00B048D8">
        <w:trPr>
          <w:trHeight w:val="7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24D5" w14:textId="712F52C5" w:rsidR="007138E9" w:rsidRPr="00D31019" w:rsidRDefault="007138E9" w:rsidP="007138E9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</w:t>
            </w:r>
            <w:r w:rsidR="00954573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en-US"/>
              </w:rPr>
              <w:t> </w:t>
            </w:r>
            <w:r w:rsidR="00FA2A78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ru-UA"/>
              </w:rPr>
              <w:t>8</w:t>
            </w: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3997A" w14:textId="77777777" w:rsidR="00FA2A78" w:rsidRPr="001E35EA" w:rsidRDefault="00FA2A78" w:rsidP="00954573">
            <w:pPr>
              <w:pStyle w:val="a4"/>
              <w:numPr>
                <w:ilvl w:val="1"/>
                <w:numId w:val="33"/>
              </w:numPr>
              <w:ind w:left="462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Відповідно до вимог Закону України «Про внесення змін до деяких законодавчих актів України щодо спрощення ведення бізнесу та залучення інвестицій емітентами цінних паперів» від 16.11.2017 № 2210-VIII змінити тип Товариства з публічного акціонерного товариства на приватне акціонерне товариство.</w:t>
            </w:r>
          </w:p>
          <w:p w14:paraId="5953BB6E" w14:textId="77777777" w:rsidR="00FA2A78" w:rsidRPr="001E35EA" w:rsidRDefault="00FA2A78" w:rsidP="00954573">
            <w:pPr>
              <w:pStyle w:val="a4"/>
              <w:numPr>
                <w:ilvl w:val="1"/>
                <w:numId w:val="33"/>
              </w:numPr>
              <w:ind w:left="462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Змінити найменування Товариства:</w:t>
            </w:r>
          </w:p>
          <w:p w14:paraId="7C4A4A31" w14:textId="77777777" w:rsidR="00FA2A78" w:rsidRPr="001E35EA" w:rsidRDefault="00FA2A78" w:rsidP="00954573">
            <w:pPr>
              <w:pStyle w:val="a4"/>
              <w:numPr>
                <w:ilvl w:val="0"/>
                <w:numId w:val="32"/>
              </w:numPr>
              <w:ind w:left="1029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 xml:space="preserve">повне українською мовою: з ПУБЛІЧНОГО АКЦІОНЕРНОГО ТОВАРИСТВА "ДТЕК ОКТЯБРСЬКА ЦЗФ" на АКЦІОНЕРНЕ ТОВАРИСТВО «ДТЕК ЖОВТНЕВА ЦЗФ»; </w:t>
            </w:r>
          </w:p>
          <w:p w14:paraId="490D34D5" w14:textId="77777777" w:rsidR="00FA2A78" w:rsidRPr="001E35EA" w:rsidRDefault="00FA2A78" w:rsidP="00954573">
            <w:pPr>
              <w:pStyle w:val="a4"/>
              <w:numPr>
                <w:ilvl w:val="0"/>
                <w:numId w:val="32"/>
              </w:numPr>
              <w:ind w:left="1029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скорочене українською мовою: з ПАТ "ДТЕК ОКТЯБРСЬКА ЦЗФ" на АТ «ДТЕК ЖОВТНЕВА ЦЗФ»;</w:t>
            </w:r>
          </w:p>
          <w:p w14:paraId="1AB0B31C" w14:textId="77777777" w:rsidR="00FA2A78" w:rsidRPr="001E35EA" w:rsidRDefault="00FA2A78" w:rsidP="00954573">
            <w:pPr>
              <w:pStyle w:val="a4"/>
              <w:numPr>
                <w:ilvl w:val="0"/>
                <w:numId w:val="32"/>
              </w:numPr>
              <w:ind w:left="1029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 xml:space="preserve">повне російською мовою: з ПУБЛИЧНОГО АКЦИОНЕРНОГО ОБЩЕСТВА "ДТЭК ОКТЯБРЬСКАЯ ЦОФ" на АКЦИОНЕРНОЕ ОБЩЕСТВО «ДТЕК ОКТЯБРЬСКАЯ ЦОФ»; </w:t>
            </w:r>
          </w:p>
          <w:p w14:paraId="07D409F3" w14:textId="77777777" w:rsidR="00FA2A78" w:rsidRPr="001E35EA" w:rsidRDefault="00FA2A78" w:rsidP="00954573">
            <w:pPr>
              <w:pStyle w:val="a4"/>
              <w:numPr>
                <w:ilvl w:val="0"/>
                <w:numId w:val="32"/>
              </w:numPr>
              <w:ind w:left="1029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скорочене російською мовою: з ПАО "ДТЭК ОКТЯБРЬСКАЯ ЦОФ" на АО «ДТЭК ОКТЯБРЬСКАЯ ЦОФ»</w:t>
            </w:r>
          </w:p>
          <w:p w14:paraId="6C8E5B68" w14:textId="77777777" w:rsidR="00FA2A78" w:rsidRPr="001E35EA" w:rsidRDefault="00FA2A78" w:rsidP="00954573">
            <w:pPr>
              <w:pStyle w:val="a4"/>
              <w:numPr>
                <w:ilvl w:val="0"/>
                <w:numId w:val="32"/>
              </w:numPr>
              <w:ind w:left="1029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 xml:space="preserve">повне англійською мовою: з DTEK OKTYABRS’KA CEP, PUBLIC JOINT-STOCK COMPANY на DTEK ZHOVTNEVA CPP JOINT-STOCK COMPANY; </w:t>
            </w:r>
          </w:p>
          <w:p w14:paraId="2C55A476" w14:textId="77777777" w:rsidR="00FA2A78" w:rsidRPr="001E35EA" w:rsidRDefault="00FA2A78" w:rsidP="00954573">
            <w:pPr>
              <w:pStyle w:val="a4"/>
              <w:numPr>
                <w:ilvl w:val="0"/>
                <w:numId w:val="32"/>
              </w:numPr>
              <w:ind w:left="1029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скорочене англійською мовою: з DTEK OKTYABRS’KA CEP, PJSC на DTEK ZHOVTNEVA CPP JSC;</w:t>
            </w:r>
          </w:p>
          <w:p w14:paraId="07FB55CE" w14:textId="6C930A1F" w:rsidR="007138E9" w:rsidRPr="007138E9" w:rsidRDefault="00FA2A78" w:rsidP="00954573">
            <w:pPr>
              <w:pStyle w:val="a4"/>
              <w:numPr>
                <w:ilvl w:val="1"/>
                <w:numId w:val="33"/>
              </w:numPr>
              <w:ind w:left="462" w:hanging="462"/>
              <w:contextualSpacing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 xml:space="preserve">Уповноважити Виконавчий орган Товариства самостійно або доручивши це іншим особам у порядку, встановленому чинним законодавством України, </w:t>
            </w: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lastRenderedPageBreak/>
              <w:t>здійснити дії та вжити всіх інших необхідних заходів, пов’язаних зі зміною типу та найменування Товариства.</w:t>
            </w:r>
          </w:p>
        </w:tc>
      </w:tr>
      <w:tr w:rsidR="00DE7CC2" w:rsidRPr="00D31019" w14:paraId="786C6967" w14:textId="77777777" w:rsidTr="00B048D8">
        <w:trPr>
          <w:trHeight w:val="5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B4D5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lastRenderedPageBreak/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E7CC2" w:rsidRPr="00D31019" w14:paraId="329DF5B1" w14:textId="77777777" w:rsidTr="00B048D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BF2D96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  <w:p w14:paraId="33448698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EC4A69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EF8C24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E00D6E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701253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17BBA10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70E76722" w14:textId="77777777" w:rsidR="00DE7CC2" w:rsidRPr="00D31019" w:rsidRDefault="00DE7CC2" w:rsidP="00B048D8">
            <w:pPr>
              <w:pStyle w:val="a4"/>
              <w:autoSpaceDE w:val="0"/>
              <w:autoSpaceDN w:val="0"/>
              <w:ind w:left="0"/>
              <w:jc w:val="both"/>
              <w:rPr>
                <w:rFonts w:ascii="Garamond" w:hAnsi="Garamond" w:cs="Times New Roman"/>
                <w:color w:val="000000"/>
                <w:sz w:val="22"/>
                <w:szCs w:val="22"/>
                <w:lang w:val="uk-UA"/>
              </w:rPr>
            </w:pPr>
          </w:p>
        </w:tc>
      </w:tr>
    </w:tbl>
    <w:p w14:paraId="678D60BF" w14:textId="77777777" w:rsidR="007138E9" w:rsidRPr="00D31019" w:rsidRDefault="007138E9" w:rsidP="007138E9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7138E9" w:rsidRPr="00D31019" w14:paraId="2F526782" w14:textId="77777777" w:rsidTr="00494E44">
        <w:trPr>
          <w:trHeight w:val="7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7493" w14:textId="51A8DA23" w:rsidR="007138E9" w:rsidRPr="00D31019" w:rsidRDefault="007138E9" w:rsidP="00494E44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 w:rsidR="001A7EC2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ru-UA"/>
              </w:rPr>
              <w:t>9</w:t>
            </w: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, винесене на голосування: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60889" w14:textId="6579D82E" w:rsidR="007138E9" w:rsidRPr="00A310B6" w:rsidRDefault="001A7EC2" w:rsidP="004F6768">
            <w:pPr>
              <w:pStyle w:val="a4"/>
              <w:numPr>
                <w:ilvl w:val="0"/>
                <w:numId w:val="30"/>
              </w:numPr>
              <w:ind w:left="462" w:hanging="462"/>
              <w:contextualSpacing/>
              <w:rPr>
                <w:rFonts w:ascii="Garamond" w:hAnsi="Garamond"/>
                <w:b/>
                <w:sz w:val="22"/>
                <w:szCs w:val="22"/>
              </w:rPr>
            </w:pPr>
            <w:proofErr w:type="spellStart"/>
            <w:r w:rsidRPr="001A7EC2">
              <w:rPr>
                <w:rFonts w:ascii="Garamond" w:hAnsi="Garamond"/>
                <w:b/>
                <w:sz w:val="22"/>
                <w:szCs w:val="22"/>
              </w:rPr>
              <w:t>Внесення</w:t>
            </w:r>
            <w:proofErr w:type="spellEnd"/>
            <w:r w:rsidRPr="001A7EC2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1A7EC2">
              <w:rPr>
                <w:rFonts w:ascii="Garamond" w:hAnsi="Garamond"/>
                <w:b/>
                <w:sz w:val="22"/>
                <w:szCs w:val="22"/>
              </w:rPr>
              <w:t>змін</w:t>
            </w:r>
            <w:proofErr w:type="spellEnd"/>
            <w:r w:rsidRPr="001A7EC2">
              <w:rPr>
                <w:rFonts w:ascii="Garamond" w:hAnsi="Garamond"/>
                <w:b/>
                <w:sz w:val="22"/>
                <w:szCs w:val="22"/>
              </w:rPr>
              <w:t xml:space="preserve"> до Статуту </w:t>
            </w:r>
            <w:proofErr w:type="spellStart"/>
            <w:r w:rsidRPr="001A7EC2">
              <w:rPr>
                <w:rFonts w:ascii="Garamond" w:hAnsi="Garamond"/>
                <w:b/>
                <w:sz w:val="22"/>
                <w:szCs w:val="22"/>
              </w:rPr>
              <w:t>Товариства</w:t>
            </w:r>
            <w:proofErr w:type="spellEnd"/>
            <w:r w:rsidR="007138E9" w:rsidRPr="00A310B6">
              <w:rPr>
                <w:rFonts w:ascii="Garamond" w:hAnsi="Garamond"/>
                <w:b/>
                <w:sz w:val="22"/>
                <w:szCs w:val="22"/>
              </w:rPr>
              <w:t>.</w:t>
            </w:r>
          </w:p>
        </w:tc>
      </w:tr>
      <w:tr w:rsidR="007138E9" w:rsidRPr="00D31019" w14:paraId="2F707A80" w14:textId="77777777" w:rsidTr="00494E44">
        <w:trPr>
          <w:trHeight w:val="7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A3E5" w14:textId="40820B57" w:rsidR="007138E9" w:rsidRPr="00D31019" w:rsidRDefault="007138E9" w:rsidP="007138E9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</w:t>
            </w:r>
            <w:r w:rsidR="00954573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en-US"/>
              </w:rPr>
              <w:t> </w:t>
            </w:r>
            <w:r w:rsidR="001A7EC2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ru-UA"/>
              </w:rPr>
              <w:t>9</w:t>
            </w: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0B61" w14:textId="77777777" w:rsidR="001A7EC2" w:rsidRPr="001E35EA" w:rsidRDefault="001A7EC2" w:rsidP="004F6768">
            <w:pPr>
              <w:pStyle w:val="a4"/>
              <w:numPr>
                <w:ilvl w:val="0"/>
                <w:numId w:val="34"/>
              </w:numPr>
              <w:ind w:left="462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Внести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 xml:space="preserve"> та затвердити зміни до Статуту Товариства шляхом викладення його у новій редакції.</w:t>
            </w:r>
          </w:p>
          <w:p w14:paraId="150C6E12" w14:textId="77777777" w:rsidR="001A7EC2" w:rsidRPr="001E35EA" w:rsidRDefault="001A7EC2" w:rsidP="004F6768">
            <w:pPr>
              <w:pStyle w:val="a4"/>
              <w:numPr>
                <w:ilvl w:val="0"/>
                <w:numId w:val="34"/>
              </w:numPr>
              <w:ind w:left="462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Встановити, що нова редакція Статуту Товариства набуває чинності для Товариства, його акціонерів, посадових осіб та третіх осіб з моменту її державної реєстрації.</w:t>
            </w:r>
          </w:p>
          <w:p w14:paraId="3B88B968" w14:textId="77777777" w:rsidR="001A7EC2" w:rsidRPr="001E35EA" w:rsidRDefault="001A7EC2" w:rsidP="004F6768">
            <w:pPr>
              <w:pStyle w:val="a4"/>
              <w:numPr>
                <w:ilvl w:val="0"/>
                <w:numId w:val="34"/>
              </w:numPr>
              <w:ind w:left="462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Доручити Голові та Секретарю цих Загальних зборів Товариства підписати нову редакцію Статуту Товариства, що затверджена цими Загальними зборами Товариства.</w:t>
            </w:r>
          </w:p>
          <w:p w14:paraId="7AA1E238" w14:textId="6A6EE65F" w:rsidR="007138E9" w:rsidRPr="001E35EA" w:rsidRDefault="001A7EC2" w:rsidP="004F6768">
            <w:pPr>
              <w:pStyle w:val="a4"/>
              <w:numPr>
                <w:ilvl w:val="0"/>
                <w:numId w:val="34"/>
              </w:numPr>
              <w:ind w:left="462" w:hanging="462"/>
              <w:contextualSpacing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Уповноважити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Виконавчий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орган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забезпечити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здійснення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державної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реєстрації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нової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редакції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Статуту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затвердженої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цими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Загальними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зборами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самостійно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або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доручивши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це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іншим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особам </w:t>
            </w:r>
            <w:proofErr w:type="gram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у порядку</w:t>
            </w:r>
            <w:proofErr w:type="gram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встановленому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чинним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законодавством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України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.</w:t>
            </w:r>
          </w:p>
        </w:tc>
      </w:tr>
      <w:tr w:rsidR="007138E9" w:rsidRPr="00D31019" w14:paraId="6DF9F9E7" w14:textId="77777777" w:rsidTr="00494E44">
        <w:trPr>
          <w:trHeight w:val="5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5998" w14:textId="77777777" w:rsidR="007138E9" w:rsidRPr="00D31019" w:rsidRDefault="007138E9" w:rsidP="00494E44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CE93" w14:textId="77777777" w:rsidR="007138E9" w:rsidRPr="00D31019" w:rsidRDefault="007138E9" w:rsidP="00494E44">
            <w:pPr>
              <w:pStyle w:val="a4"/>
              <w:autoSpaceDE w:val="0"/>
              <w:autoSpaceDN w:val="0"/>
              <w:ind w:left="0"/>
              <w:jc w:val="both"/>
              <w:rPr>
                <w:rFonts w:ascii="Garamond" w:hAnsi="Garamond" w:cs="Times New Roman"/>
                <w:color w:val="000000"/>
                <w:sz w:val="22"/>
                <w:szCs w:val="22"/>
                <w:lang w:val="uk-UA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7138E9" w:rsidRPr="00D31019" w14:paraId="36ADF3C6" w14:textId="77777777" w:rsidTr="00494E44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CE9347" w14:textId="77777777" w:rsidR="007138E9" w:rsidRPr="00D31019" w:rsidRDefault="007138E9" w:rsidP="00494E44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  <w:p w14:paraId="72F4D545" w14:textId="77777777" w:rsidR="007138E9" w:rsidRPr="00D31019" w:rsidRDefault="007138E9" w:rsidP="00494E44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A6A709" w14:textId="77777777" w:rsidR="007138E9" w:rsidRPr="00D31019" w:rsidRDefault="007138E9" w:rsidP="00494E44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62DE8F" w14:textId="77777777" w:rsidR="007138E9" w:rsidRPr="00D31019" w:rsidRDefault="007138E9" w:rsidP="00494E44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00E911" w14:textId="77777777" w:rsidR="007138E9" w:rsidRPr="00D31019" w:rsidRDefault="007138E9" w:rsidP="00494E44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FA1834" w14:textId="77777777" w:rsidR="007138E9" w:rsidRPr="00D31019" w:rsidRDefault="007138E9" w:rsidP="00494E44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337F535D" w14:textId="77777777" w:rsidR="007138E9" w:rsidRPr="00D31019" w:rsidRDefault="007138E9" w:rsidP="00494E44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4A6DB65D" w14:textId="77777777" w:rsidR="007138E9" w:rsidRPr="00D31019" w:rsidRDefault="007138E9" w:rsidP="00494E44">
            <w:pPr>
              <w:pStyle w:val="a4"/>
              <w:autoSpaceDE w:val="0"/>
              <w:autoSpaceDN w:val="0"/>
              <w:ind w:left="0"/>
              <w:jc w:val="both"/>
              <w:rPr>
                <w:rFonts w:ascii="Garamond" w:hAnsi="Garamond" w:cs="Times New Roman"/>
                <w:color w:val="000000"/>
                <w:sz w:val="22"/>
                <w:szCs w:val="22"/>
                <w:lang w:val="uk-UA"/>
              </w:rPr>
            </w:pPr>
          </w:p>
        </w:tc>
      </w:tr>
    </w:tbl>
    <w:p w14:paraId="05DB57E2" w14:textId="77777777" w:rsidR="00174789" w:rsidRDefault="00174789" w:rsidP="00A944D9">
      <w:pPr>
        <w:pStyle w:val="MinutesHeading2"/>
        <w:spacing w:after="0"/>
        <w:ind w:left="0" w:firstLine="0"/>
        <w:contextualSpacing/>
        <w:rPr>
          <w:rFonts w:ascii="Garamond" w:hAnsi="Garamond"/>
          <w:sz w:val="22"/>
          <w:szCs w:val="22"/>
          <w:lang w:val="en-US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174789" w:rsidRPr="00D31019" w14:paraId="6F5D0243" w14:textId="77777777" w:rsidTr="000E3DE0">
        <w:trPr>
          <w:trHeight w:val="7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940A" w14:textId="6E274C65" w:rsidR="00174789" w:rsidRPr="00D31019" w:rsidRDefault="00174789" w:rsidP="000E3DE0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 w:rsidRPr="00174789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ru-RU"/>
              </w:rPr>
              <w:t>10</w:t>
            </w: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, винесене на голосування: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07AB" w14:textId="5E6CF7CF" w:rsidR="00174789" w:rsidRPr="00A310B6" w:rsidRDefault="003C2448" w:rsidP="000E3DE0">
            <w:pPr>
              <w:pStyle w:val="a4"/>
              <w:numPr>
                <w:ilvl w:val="0"/>
                <w:numId w:val="30"/>
              </w:numPr>
              <w:ind w:left="462" w:hanging="462"/>
              <w:contextualSpacing/>
              <w:rPr>
                <w:rFonts w:ascii="Garamond" w:hAnsi="Garamond"/>
                <w:b/>
                <w:sz w:val="22"/>
                <w:szCs w:val="22"/>
              </w:rPr>
            </w:pPr>
            <w:r w:rsidRPr="003C2448">
              <w:rPr>
                <w:rFonts w:ascii="Garamond" w:hAnsi="Garamond"/>
                <w:b/>
                <w:sz w:val="22"/>
                <w:szCs w:val="22"/>
              </w:rPr>
              <w:t xml:space="preserve">Про </w:t>
            </w:r>
            <w:proofErr w:type="spellStart"/>
            <w:r w:rsidRPr="003C2448">
              <w:rPr>
                <w:rFonts w:ascii="Garamond" w:hAnsi="Garamond"/>
                <w:b/>
                <w:sz w:val="22"/>
                <w:szCs w:val="22"/>
              </w:rPr>
              <w:t>попереднє</w:t>
            </w:r>
            <w:proofErr w:type="spellEnd"/>
            <w:r w:rsidRPr="003C244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3C2448">
              <w:rPr>
                <w:rFonts w:ascii="Garamond" w:hAnsi="Garamond"/>
                <w:b/>
                <w:sz w:val="22"/>
                <w:szCs w:val="22"/>
              </w:rPr>
              <w:t>надання</w:t>
            </w:r>
            <w:proofErr w:type="spellEnd"/>
            <w:r w:rsidRPr="003C244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3C2448">
              <w:rPr>
                <w:rFonts w:ascii="Garamond" w:hAnsi="Garamond"/>
                <w:b/>
                <w:sz w:val="22"/>
                <w:szCs w:val="22"/>
              </w:rPr>
              <w:t>згоди</w:t>
            </w:r>
            <w:proofErr w:type="spellEnd"/>
            <w:r w:rsidRPr="003C2448">
              <w:rPr>
                <w:rFonts w:ascii="Garamond" w:hAnsi="Garamond"/>
                <w:b/>
                <w:sz w:val="22"/>
                <w:szCs w:val="22"/>
              </w:rPr>
              <w:t xml:space="preserve"> на </w:t>
            </w:r>
            <w:proofErr w:type="spellStart"/>
            <w:r w:rsidRPr="003C2448">
              <w:rPr>
                <w:rFonts w:ascii="Garamond" w:hAnsi="Garamond"/>
                <w:b/>
                <w:sz w:val="22"/>
                <w:szCs w:val="22"/>
              </w:rPr>
              <w:t>вчинення</w:t>
            </w:r>
            <w:proofErr w:type="spellEnd"/>
            <w:r w:rsidRPr="003C244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3C2448">
              <w:rPr>
                <w:rFonts w:ascii="Garamond" w:hAnsi="Garamond"/>
                <w:b/>
                <w:sz w:val="22"/>
                <w:szCs w:val="22"/>
              </w:rPr>
              <w:t>Товариством</w:t>
            </w:r>
            <w:proofErr w:type="spellEnd"/>
            <w:r w:rsidRPr="003C244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3C2448">
              <w:rPr>
                <w:rFonts w:ascii="Garamond" w:hAnsi="Garamond"/>
                <w:b/>
                <w:sz w:val="22"/>
                <w:szCs w:val="22"/>
              </w:rPr>
              <w:t>значних</w:t>
            </w:r>
            <w:proofErr w:type="spellEnd"/>
            <w:r w:rsidRPr="003C244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3C2448">
              <w:rPr>
                <w:rFonts w:ascii="Garamond" w:hAnsi="Garamond"/>
                <w:b/>
                <w:sz w:val="22"/>
                <w:szCs w:val="22"/>
              </w:rPr>
              <w:t>правочинів</w:t>
            </w:r>
            <w:proofErr w:type="spellEnd"/>
            <w:r w:rsidRPr="003C2448">
              <w:rPr>
                <w:rFonts w:ascii="Garamond" w:hAnsi="Garamond"/>
                <w:b/>
                <w:sz w:val="22"/>
                <w:szCs w:val="22"/>
              </w:rPr>
              <w:t xml:space="preserve">, </w:t>
            </w:r>
            <w:proofErr w:type="spellStart"/>
            <w:r w:rsidRPr="003C2448">
              <w:rPr>
                <w:rFonts w:ascii="Garamond" w:hAnsi="Garamond"/>
                <w:b/>
                <w:sz w:val="22"/>
                <w:szCs w:val="22"/>
              </w:rPr>
              <w:t>щодо</w:t>
            </w:r>
            <w:proofErr w:type="spellEnd"/>
            <w:r w:rsidRPr="003C244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3C2448">
              <w:rPr>
                <w:rFonts w:ascii="Garamond" w:hAnsi="Garamond"/>
                <w:b/>
                <w:sz w:val="22"/>
                <w:szCs w:val="22"/>
              </w:rPr>
              <w:t>яких</w:t>
            </w:r>
            <w:proofErr w:type="spellEnd"/>
            <w:r w:rsidRPr="003C2448">
              <w:rPr>
                <w:rFonts w:ascii="Garamond" w:hAnsi="Garamond"/>
                <w:b/>
                <w:sz w:val="22"/>
                <w:szCs w:val="22"/>
              </w:rPr>
              <w:t xml:space="preserve"> є </w:t>
            </w:r>
            <w:proofErr w:type="spellStart"/>
            <w:r w:rsidRPr="003C2448">
              <w:rPr>
                <w:rFonts w:ascii="Garamond" w:hAnsi="Garamond"/>
                <w:b/>
                <w:sz w:val="22"/>
                <w:szCs w:val="22"/>
              </w:rPr>
              <w:t>заінтересованість</w:t>
            </w:r>
            <w:proofErr w:type="spellEnd"/>
            <w:r w:rsidR="00174789" w:rsidRPr="00A310B6">
              <w:rPr>
                <w:rFonts w:ascii="Garamond" w:hAnsi="Garamond"/>
                <w:b/>
                <w:sz w:val="22"/>
                <w:szCs w:val="22"/>
              </w:rPr>
              <w:t>.</w:t>
            </w:r>
          </w:p>
        </w:tc>
      </w:tr>
      <w:tr w:rsidR="00174789" w:rsidRPr="00D31019" w14:paraId="56A1E13A" w14:textId="77777777" w:rsidTr="000E3DE0">
        <w:trPr>
          <w:trHeight w:val="7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A7B1" w14:textId="28EF7B66" w:rsidR="00174789" w:rsidRPr="00D31019" w:rsidRDefault="00174789" w:rsidP="000E3DE0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</w:t>
            </w:r>
            <w:r w:rsidR="00954573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en-US"/>
              </w:rPr>
              <w:t> </w:t>
            </w:r>
            <w:r w:rsidRPr="00174789"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ru-RU"/>
              </w:rPr>
              <w:t>10</w:t>
            </w: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EE14" w14:textId="77777777" w:rsidR="001E35EA" w:rsidRPr="001E35EA" w:rsidRDefault="001E35EA" w:rsidP="001E35EA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ind w:left="493" w:hanging="493"/>
              <w:jc w:val="both"/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Попередньо схвалити вчинення Товариством в ході звичайної поточної господарської діяльності протягом одного року з дня проведення цих Загальних зборів Товариства наступних значних правочинів, щодо яких є заінтересованість, вчинення яких Статутом Товариства віднесено до компетенції Загальних зборів Товариства, а саме:</w:t>
            </w:r>
          </w:p>
          <w:p w14:paraId="36E37099" w14:textId="77777777" w:rsidR="001E35EA" w:rsidRPr="001E35EA" w:rsidRDefault="001E35EA" w:rsidP="001E35EA">
            <w:pPr>
              <w:pStyle w:val="a4"/>
              <w:numPr>
                <w:ilvl w:val="0"/>
                <w:numId w:val="36"/>
              </w:numPr>
              <w:ind w:left="1060" w:hanging="572"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правочинів з продажу вугілля (вугільної продукції) з граничною сукупною вартістю не більше 41 582 000 (сорок один мільйон п’ятсот вісімдесят дві тисячі) гривень без урахування ПДВ та плати за перевезення;</w:t>
            </w:r>
          </w:p>
          <w:p w14:paraId="4E6376AC" w14:textId="77777777" w:rsidR="001E35EA" w:rsidRPr="001E35EA" w:rsidRDefault="001E35EA" w:rsidP="001E35EA">
            <w:pPr>
              <w:pStyle w:val="a4"/>
              <w:numPr>
                <w:ilvl w:val="0"/>
                <w:numId w:val="36"/>
              </w:numPr>
              <w:ind w:left="1060" w:hanging="572"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правочинів, предметом яких є надання послуг зі збагачення вугілля на загальну граничну суму всіх таких правочинів не більше 800 265 000 (вісімсот мільйонів двісті шістдесят п’ять тисяч) гривень без урахування ПДВ.</w:t>
            </w:r>
          </w:p>
          <w:p w14:paraId="58CC7D33" w14:textId="77777777" w:rsidR="001E35EA" w:rsidRPr="001E35EA" w:rsidRDefault="001E35EA" w:rsidP="001E35EA">
            <w:pPr>
              <w:pStyle w:val="a4"/>
              <w:numPr>
                <w:ilvl w:val="0"/>
                <w:numId w:val="36"/>
              </w:numPr>
              <w:ind w:left="1060" w:hanging="572"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правочинів, що пов’язані з організацією та здійсненням перевезень вантажів у експортно-імпортному та внутрішньодержавних сполученнях, а також наданням та/або отриманням додаткових послуг на загальну граничну суму всіх таких правочинів не більше 52 942 000 (п’ятдесят два мільйони дев’ятсот сорок дві тисячі) гривень без урахування ПДВ.</w:t>
            </w:r>
          </w:p>
          <w:p w14:paraId="37EBE9C4" w14:textId="77777777" w:rsidR="001E35EA" w:rsidRPr="001E35EA" w:rsidRDefault="001E35EA" w:rsidP="001E35EA">
            <w:pPr>
              <w:pStyle w:val="a4"/>
              <w:numPr>
                <w:ilvl w:val="0"/>
                <w:numId w:val="36"/>
              </w:numPr>
              <w:ind w:left="1060" w:hanging="572"/>
              <w:jc w:val="both"/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lastRenderedPageBreak/>
              <w:t>правочинів щодо купівлі електричної енергії у виробника/постачальника електричної енергії на загальну граничну суму всіх таких правочинів не більше 38</w:t>
            </w: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en-US"/>
              </w:rPr>
              <w:t> </w:t>
            </w:r>
            <w:r w:rsidRPr="001E35EA">
              <w:rPr>
                <w:rFonts w:ascii="Garamond" w:hAnsi="Garamond"/>
                <w:i/>
                <w:iCs/>
                <w:sz w:val="22"/>
                <w:szCs w:val="22"/>
                <w:lang w:val="uk-UA"/>
              </w:rPr>
              <w:t>979 000 (тридцять вісім мільйонів дев’ятсот сімдесят дев’ять тисяч) гривень без урахування ПДВ.</w:t>
            </w:r>
          </w:p>
          <w:p w14:paraId="7073CEAE" w14:textId="77777777" w:rsidR="001E35EA" w:rsidRPr="001E35EA" w:rsidRDefault="001E35EA" w:rsidP="001E35EA">
            <w:pPr>
              <w:pStyle w:val="a4"/>
              <w:numPr>
                <w:ilvl w:val="1"/>
                <w:numId w:val="37"/>
              </w:numPr>
              <w:autoSpaceDE w:val="0"/>
              <w:autoSpaceDN w:val="0"/>
              <w:ind w:left="493" w:hanging="493"/>
              <w:jc w:val="both"/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Попередньо схвалити вчинення Товариством в ході звичайної поточної господарської діяльності протягом одного року з дня проведення цих Загальних зборів Товариства наступних значних правочинів, щодо яких є заінтересованість, вчинення яких Статутом Товариства віднесено до компетенції Загальних зборів Товариства та предметом яких є: </w:t>
            </w:r>
          </w:p>
          <w:p w14:paraId="25CCD82F" w14:textId="77777777" w:rsidR="001E35EA" w:rsidRPr="001E35EA" w:rsidRDefault="001E35EA" w:rsidP="001E35EA">
            <w:pPr>
              <w:pStyle w:val="a4"/>
              <w:widowControl w:val="0"/>
              <w:numPr>
                <w:ilvl w:val="0"/>
                <w:numId w:val="35"/>
              </w:numPr>
              <w:autoSpaceDE w:val="0"/>
              <w:autoSpaceDN w:val="0"/>
              <w:ind w:left="1060" w:hanging="572"/>
              <w:jc w:val="both"/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>надання Товариством поворотної безпроцентної фінансової допомоги та / або поворотної процентної фінансової допомоги на загальну граничну суму неповерненої заборгованості за всіма такими правочинами одночасно не більше 10 000 000 (десять мільйонів) доларів США або еквівалента цієї суми у будь-якій валюті, визначеного за офіційним курсом Національного банку України на дату вчинення правочину, компанії DTEK B.V. або іншим юридичним особам, в яких DTEK B.V. прямо або опосередковано є власником акцій та ∕ або інших корпоративних прав, та які включені до переліку Активів DTEK B.V. або переліку Контрольованих активів DTEK B.V., затверджених Загальними зборами акціонерів DTEK B.V., окрім ТОВАРИСТВА З ОБМЕЖЕНОЮ ВІДПОВІДАЛЬНІСТЬЮ «ДТЕК ЕНЕРГО» (ідентифікаційний код юридичної особи 34225325);</w:t>
            </w:r>
          </w:p>
          <w:p w14:paraId="3E8E3700" w14:textId="77777777" w:rsidR="001E35EA" w:rsidRPr="001E35EA" w:rsidRDefault="001E35EA" w:rsidP="001E35EA">
            <w:pPr>
              <w:pStyle w:val="a4"/>
              <w:widowControl w:val="0"/>
              <w:numPr>
                <w:ilvl w:val="0"/>
                <w:numId w:val="35"/>
              </w:numPr>
              <w:autoSpaceDE w:val="0"/>
              <w:autoSpaceDN w:val="0"/>
              <w:ind w:left="1060" w:hanging="572"/>
              <w:jc w:val="both"/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>отримання Товариством поворотної безпроцентної фінансової допомоги, та/або поворотної процентної фінансової допомоги на загальну граничну суму неповерненої заборгованості за всіма такими правочинами одночасно не більше 10 000 000 (десять мільйонів) доларів США або еквівалента цієї суми у будь-якій валюті, визначеного за офіційним курсом Національного банку України на дату вчинення правочину, від компанії DTEK B.V. або інших юридичних осіб,</w:t>
            </w:r>
            <w:r w:rsidRPr="001E35EA" w:rsidDel="007744E8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в яких DTEK B.V. прямо або опосередковано є власником акцій та ∕ або інших корпоративних прав, та які включені до переліку Активів DTEK B.V. або переліку Контрольованих активів DTEK B.V., затверджених Загальними зборами акціонерів DTEK B.V., окрім ТОВАРИСТВА З ОБМЕЖЕНОЮ ВІДПОВІДАЛЬНІСТЬЮ «ДТЕК ЕНЕРГО» (ідентифікаційний код юридичної особи 34225325); </w:t>
            </w:r>
          </w:p>
          <w:p w14:paraId="70E0D01E" w14:textId="77777777" w:rsidR="001E35EA" w:rsidRPr="001E35EA" w:rsidRDefault="001E35EA" w:rsidP="001E35EA">
            <w:pPr>
              <w:pStyle w:val="a4"/>
              <w:numPr>
                <w:ilvl w:val="1"/>
                <w:numId w:val="37"/>
              </w:numPr>
              <w:autoSpaceDE w:val="0"/>
              <w:autoSpaceDN w:val="0"/>
              <w:ind w:left="493" w:hanging="493"/>
              <w:jc w:val="both"/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Встановити, що зазначені в п. 10.1 та 10.2 правочини можуть вчинятися Товариством, зокрема, з компанією DTEK B.V. або іншими юридичними особами, в яких DTEK B.V. прямо або опосередковано є власником акцій та ∕ або інших корпоративних прав, та які включені до переліку Активів DTEK B.V. або переліку Контрольованих активів DTEK B.V., затверджених Загальними зборами акціонерів DTEK B.V., окрім ТОВАРИСТВА З ОБМЕЖЕНОЮ ВІДПОВІДАЛЬНІСТЬЮ «ДТЕК ЕНЕРГО» (ідентифікаційний код юридичної особи 34225325) та </w:t>
            </w:r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lastRenderedPageBreak/>
              <w:t>юридичних осіб над якими здійснює контроль ТОВАРИСТВО З ОБМЕЖЕНОЮ ВІДПОВІДАЛЬНІСТЬЮ «ДТЕК ЕНЕРГО» (ідентифікаційний код юридичної особи 34225325).</w:t>
            </w:r>
          </w:p>
          <w:p w14:paraId="66F624E0" w14:textId="77777777" w:rsidR="001E35EA" w:rsidRPr="001E35EA" w:rsidRDefault="001E35EA" w:rsidP="001E35EA">
            <w:pPr>
              <w:pStyle w:val="a4"/>
              <w:numPr>
                <w:ilvl w:val="1"/>
                <w:numId w:val="37"/>
              </w:numPr>
              <w:autoSpaceDE w:val="0"/>
              <w:autoSpaceDN w:val="0"/>
              <w:ind w:left="493" w:hanging="493"/>
              <w:jc w:val="both"/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В</w:t>
            </w:r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становити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що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вартість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правочинів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рішення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щодо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вчинення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яких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приймаються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Виконавчим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органом та/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або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Наглядовою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радою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в межах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своєї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компетенції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встановленої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Статутом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не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включається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до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граничної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сукупної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вартості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правочинів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передбачених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пунктами 10.1 та 10.2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цього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протоколу.</w:t>
            </w:r>
          </w:p>
          <w:p w14:paraId="738F2C42" w14:textId="7BAAEA94" w:rsidR="00174789" w:rsidRPr="001E35EA" w:rsidRDefault="001E35EA" w:rsidP="001E35EA">
            <w:pPr>
              <w:pStyle w:val="a4"/>
              <w:numPr>
                <w:ilvl w:val="1"/>
                <w:numId w:val="37"/>
              </w:numPr>
              <w:autoSpaceDE w:val="0"/>
              <w:autoSpaceDN w:val="0"/>
              <w:ind w:left="493" w:hanging="493"/>
              <w:jc w:val="both"/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 w:rsidRPr="001E35EA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В</w:t>
            </w:r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становити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що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за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рішенням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Виконавчого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органу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Товариство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має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право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вчиняти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правочини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передбачені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пунктами 10.1 та 10.2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цього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протоколу,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щодо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яких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Загальними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зборами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прийнято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рішення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про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їх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попереднє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схвалення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, без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отримання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додаткового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погодження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Наглядової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 xml:space="preserve"> ради </w:t>
            </w:r>
            <w:proofErr w:type="spellStart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Товариства</w:t>
            </w:r>
            <w:proofErr w:type="spellEnd"/>
            <w:r w:rsidRPr="001E35EA">
              <w:rPr>
                <w:rFonts w:ascii="Garamond" w:hAnsi="Garamond"/>
                <w:i/>
                <w:iCs/>
                <w:sz w:val="22"/>
                <w:szCs w:val="22"/>
              </w:rPr>
              <w:t>.</w:t>
            </w:r>
          </w:p>
        </w:tc>
      </w:tr>
      <w:tr w:rsidR="00174789" w:rsidRPr="00D31019" w14:paraId="57CC135E" w14:textId="77777777" w:rsidTr="000E3DE0">
        <w:trPr>
          <w:trHeight w:val="5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54A6" w14:textId="77777777" w:rsidR="00174789" w:rsidRPr="00D31019" w:rsidRDefault="00174789" w:rsidP="000E3DE0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lastRenderedPageBreak/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3156" w14:textId="77777777" w:rsidR="00174789" w:rsidRPr="00D31019" w:rsidRDefault="00174789" w:rsidP="000E3DE0">
            <w:pPr>
              <w:pStyle w:val="a4"/>
              <w:autoSpaceDE w:val="0"/>
              <w:autoSpaceDN w:val="0"/>
              <w:ind w:left="0"/>
              <w:jc w:val="both"/>
              <w:rPr>
                <w:rFonts w:ascii="Garamond" w:hAnsi="Garamond" w:cs="Times New Roman"/>
                <w:color w:val="000000"/>
                <w:sz w:val="22"/>
                <w:szCs w:val="22"/>
                <w:lang w:val="uk-UA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174789" w:rsidRPr="00D31019" w14:paraId="52D45201" w14:textId="77777777" w:rsidTr="000E3DE0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D7593B" w14:textId="77777777" w:rsidR="00174789" w:rsidRPr="00D31019" w:rsidRDefault="00174789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  <w:p w14:paraId="4886ED9F" w14:textId="77777777" w:rsidR="00174789" w:rsidRPr="00D31019" w:rsidRDefault="00174789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56C7A5" w14:textId="77777777" w:rsidR="00174789" w:rsidRPr="00D31019" w:rsidRDefault="00174789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3611CE" w14:textId="77777777" w:rsidR="00174789" w:rsidRPr="00D31019" w:rsidRDefault="00174789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55F841" w14:textId="77777777" w:rsidR="00174789" w:rsidRPr="00D31019" w:rsidRDefault="00174789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21CF73" w14:textId="77777777" w:rsidR="00174789" w:rsidRPr="00D31019" w:rsidRDefault="00174789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29202FBE" w14:textId="77777777" w:rsidR="00174789" w:rsidRPr="00D31019" w:rsidRDefault="00174789" w:rsidP="000E3DE0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365AE33B" w14:textId="77777777" w:rsidR="00174789" w:rsidRPr="00D31019" w:rsidRDefault="00174789" w:rsidP="000E3DE0">
            <w:pPr>
              <w:pStyle w:val="a4"/>
              <w:autoSpaceDE w:val="0"/>
              <w:autoSpaceDN w:val="0"/>
              <w:ind w:left="0"/>
              <w:jc w:val="both"/>
              <w:rPr>
                <w:rFonts w:ascii="Garamond" w:hAnsi="Garamond" w:cs="Times New Roman"/>
                <w:color w:val="000000"/>
                <w:sz w:val="22"/>
                <w:szCs w:val="22"/>
                <w:lang w:val="uk-UA"/>
              </w:rPr>
            </w:pPr>
          </w:p>
        </w:tc>
      </w:tr>
    </w:tbl>
    <w:p w14:paraId="53AA5698" w14:textId="77777777" w:rsidR="00174789" w:rsidRDefault="00174789" w:rsidP="00A944D9">
      <w:pPr>
        <w:pStyle w:val="MinutesHeading2"/>
        <w:spacing w:after="0"/>
        <w:ind w:left="0" w:firstLine="0"/>
        <w:contextualSpacing/>
        <w:rPr>
          <w:rFonts w:ascii="Garamond" w:hAnsi="Garamond"/>
          <w:sz w:val="22"/>
          <w:szCs w:val="22"/>
          <w:lang w:val="en-US"/>
        </w:rPr>
      </w:pPr>
    </w:p>
    <w:p w14:paraId="6046EFE8" w14:textId="77777777" w:rsidR="00174789" w:rsidRDefault="00174789" w:rsidP="00A944D9">
      <w:pPr>
        <w:pStyle w:val="MinutesHeading2"/>
        <w:spacing w:after="0"/>
        <w:ind w:left="0" w:firstLine="0"/>
        <w:contextualSpacing/>
        <w:rPr>
          <w:rFonts w:ascii="Garamond" w:hAnsi="Garamond"/>
          <w:sz w:val="22"/>
          <w:szCs w:val="22"/>
          <w:lang w:val="en-US"/>
        </w:rPr>
      </w:pPr>
    </w:p>
    <w:p w14:paraId="74834CEB" w14:textId="48C8F40A" w:rsidR="00174789" w:rsidRDefault="00174789" w:rsidP="00A944D9">
      <w:pPr>
        <w:pStyle w:val="MinutesHeading2"/>
        <w:spacing w:after="0"/>
        <w:ind w:left="0" w:firstLine="0"/>
        <w:contextualSpacing/>
        <w:rPr>
          <w:rFonts w:ascii="Garamond" w:hAnsi="Garamond"/>
          <w:sz w:val="22"/>
          <w:szCs w:val="22"/>
          <w:lang w:val="en-US"/>
        </w:rPr>
        <w:sectPr w:rsidR="00174789" w:rsidSect="00DE7CC2">
          <w:headerReference w:type="default" r:id="rId11"/>
          <w:footerReference w:type="default" r:id="rId12"/>
          <w:pgSz w:w="11906" w:h="16838"/>
          <w:pgMar w:top="567" w:right="851" w:bottom="567" w:left="1418" w:header="709" w:footer="709" w:gutter="0"/>
          <w:pgNumType w:start="1"/>
          <w:cols w:space="708"/>
          <w:docGrid w:linePitch="360"/>
        </w:sectPr>
      </w:pPr>
    </w:p>
    <w:p w14:paraId="7FE2832C" w14:textId="0174AFA7" w:rsidR="00A86F1F" w:rsidRPr="00E612C0" w:rsidRDefault="00A86F1F" w:rsidP="00A944D9">
      <w:pPr>
        <w:pStyle w:val="MinutesHeading2"/>
        <w:spacing w:after="0"/>
        <w:ind w:left="0" w:firstLine="0"/>
        <w:contextualSpacing/>
        <w:rPr>
          <w:rFonts w:ascii="Garamond" w:hAnsi="Garamond"/>
          <w:sz w:val="22"/>
          <w:szCs w:val="22"/>
          <w:lang w:val="ru-RU"/>
        </w:rPr>
      </w:pPr>
    </w:p>
    <w:sectPr w:rsidR="00A86F1F" w:rsidRPr="00E612C0" w:rsidSect="00DE7CC2">
      <w:footerReference w:type="default" r:id="rId13"/>
      <w:pgSz w:w="11906" w:h="16838"/>
      <w:pgMar w:top="567" w:right="851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CE527" w14:textId="77777777" w:rsidR="009A2968" w:rsidRDefault="009A2968" w:rsidP="00B840A0">
      <w:r>
        <w:separator/>
      </w:r>
    </w:p>
  </w:endnote>
  <w:endnote w:type="continuationSeparator" w:id="0">
    <w:p w14:paraId="70B0A1D0" w14:textId="77777777" w:rsidR="009A2968" w:rsidRDefault="009A2968" w:rsidP="00B8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6632540"/>
      <w:docPartObj>
        <w:docPartGallery w:val="Page Numbers (Bottom of Page)"/>
        <w:docPartUnique/>
      </w:docPartObj>
    </w:sdtPr>
    <w:sdtEndPr/>
    <w:sdtContent>
      <w:p w14:paraId="4044C677" w14:textId="77777777" w:rsidR="00DE7CC2" w:rsidRDefault="00DE7CC2" w:rsidP="00DE7CC2">
        <w:pPr>
          <w:pStyle w:val="a7"/>
        </w:pPr>
      </w:p>
      <w:tbl>
        <w:tblPr>
          <w:tblStyle w:val="ac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002"/>
          <w:gridCol w:w="1976"/>
          <w:gridCol w:w="1125"/>
          <w:gridCol w:w="284"/>
          <w:gridCol w:w="2225"/>
          <w:gridCol w:w="2299"/>
        </w:tblGrid>
        <w:tr w:rsidR="00DE7CC2" w:rsidRPr="00651C61" w14:paraId="2B9587E4" w14:textId="77777777" w:rsidTr="00B048D8">
          <w:trPr>
            <w:trHeight w:val="1547"/>
          </w:trPr>
          <w:tc>
            <w:tcPr>
              <w:tcW w:w="9911" w:type="dxa"/>
              <w:gridSpan w:val="6"/>
            </w:tcPr>
            <w:p w14:paraId="297E985A" w14:textId="77777777" w:rsidR="00DE7CC2" w:rsidRPr="00651C61" w:rsidRDefault="00DE7CC2" w:rsidP="00DE7CC2">
              <w:pPr>
                <w:widowControl w:val="0"/>
                <w:autoSpaceDE w:val="0"/>
                <w:autoSpaceDN w:val="0"/>
                <w:adjustRightInd w:val="0"/>
                <w:ind w:firstLine="743"/>
                <w:contextualSpacing/>
                <w:jc w:val="both"/>
                <w:rPr>
                  <w:b/>
                  <w:bCs/>
                  <w:i/>
                  <w:color w:val="000000"/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 xml:space="preserve">Увага! </w:t>
              </w:r>
            </w:p>
            <w:p w14:paraId="78A7755B" w14:textId="77777777" w:rsidR="00DE7CC2" w:rsidRPr="00651C61" w:rsidRDefault="00DE7CC2" w:rsidP="00DE7CC2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 w:rsidRPr="00651C61">
                <w:rPr>
                  <w:bCs/>
                  <w:i/>
                  <w:color w:val="000000"/>
                  <w:sz w:val="20"/>
                </w:rPr>
    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    </w:r>
            </w:p>
            <w:p w14:paraId="4B4E1AE5" w14:textId="77777777" w:rsidR="00DE7CC2" w:rsidRDefault="00DE7CC2" w:rsidP="00DE7CC2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 w:rsidRPr="00651C61">
                <w:rPr>
                  <w:bCs/>
                  <w:i/>
                  <w:color w:val="000000"/>
                  <w:sz w:val="20"/>
                </w:rPr>
                <w:t>За відсутності таких реквізитів і підпису (-</w:t>
              </w:r>
              <w:proofErr w:type="spellStart"/>
              <w:r w:rsidRPr="00651C61">
                <w:rPr>
                  <w:bCs/>
                  <w:i/>
                  <w:color w:val="000000"/>
                  <w:sz w:val="20"/>
                </w:rPr>
                <w:t>ів</w:t>
              </w:r>
              <w:proofErr w:type="spellEnd"/>
              <w:r w:rsidRPr="00651C61">
                <w:rPr>
                  <w:bCs/>
                  <w:i/>
                  <w:color w:val="000000"/>
                  <w:sz w:val="20"/>
                </w:rPr>
                <w:t>) бюлетень вважається недійсним і не враховується під час підрахунку голосів.</w:t>
              </w:r>
            </w:p>
            <w:p w14:paraId="0E6AA055" w14:textId="77777777" w:rsidR="00DE7CC2" w:rsidRPr="00651C61" w:rsidRDefault="00DE7CC2" w:rsidP="00DE7CC2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>
                <w:rPr>
                  <w:bCs/>
                  <w:i/>
                  <w:color w:val="000000"/>
                  <w:sz w:val="20"/>
                </w:rPr>
                <w:t xml:space="preserve">Бюлетень може бути заповнений </w:t>
              </w:r>
              <w:proofErr w:type="spellStart"/>
              <w:r>
                <w:rPr>
                  <w:bCs/>
                  <w:i/>
                  <w:color w:val="000000"/>
                  <w:sz w:val="20"/>
                </w:rPr>
                <w:t>машинодруком</w:t>
              </w:r>
              <w:proofErr w:type="spellEnd"/>
              <w:r>
                <w:rPr>
                  <w:bCs/>
                  <w:i/>
                  <w:color w:val="000000"/>
                  <w:sz w:val="20"/>
                </w:rPr>
                <w:t>.</w:t>
              </w:r>
              <w:r w:rsidRPr="00651C61">
                <w:rPr>
                  <w:bCs/>
                  <w:i/>
                  <w:color w:val="000000"/>
                  <w:sz w:val="20"/>
                </w:rPr>
                <w:t xml:space="preserve"> </w:t>
              </w:r>
            </w:p>
          </w:tc>
        </w:tr>
        <w:tr w:rsidR="00DE7CC2" w:rsidRPr="00651C61" w14:paraId="3664B54C" w14:textId="77777777" w:rsidTr="00B048D8">
          <w:trPr>
            <w:trHeight w:val="47"/>
          </w:trPr>
          <w:tc>
            <w:tcPr>
              <w:tcW w:w="9911" w:type="dxa"/>
              <w:gridSpan w:val="6"/>
            </w:tcPr>
            <w:p w14:paraId="228AF359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</w:p>
            <w:p w14:paraId="47A655AE" w14:textId="77777777" w:rsidR="00DE7CC2" w:rsidRPr="00651C61" w:rsidRDefault="00DE7CC2" w:rsidP="00DE7CC2">
              <w:pPr>
                <w:pStyle w:val="a7"/>
                <w:tabs>
                  <w:tab w:val="left" w:pos="6730"/>
                </w:tabs>
                <w:rPr>
                  <w:sz w:val="20"/>
                </w:rPr>
              </w:pPr>
              <w:r>
                <w:rPr>
                  <w:sz w:val="20"/>
                </w:rPr>
                <w:tab/>
              </w:r>
              <w:r>
                <w:rPr>
                  <w:sz w:val="20"/>
                </w:rPr>
                <w:tab/>
              </w:r>
              <w:r>
                <w:rPr>
                  <w:sz w:val="20"/>
                </w:rPr>
                <w:tab/>
              </w:r>
            </w:p>
            <w:p w14:paraId="5331BE77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</w:p>
          </w:tc>
        </w:tr>
        <w:tr w:rsidR="00DE7CC2" w:rsidRPr="00651C61" w14:paraId="30457C86" w14:textId="77777777" w:rsidTr="00B048D8">
          <w:tc>
            <w:tcPr>
              <w:tcW w:w="2002" w:type="dxa"/>
              <w:vMerge w:val="restart"/>
              <w:vAlign w:val="center"/>
            </w:tcPr>
            <w:p w14:paraId="508BE4D2" w14:textId="77777777" w:rsidR="00DE7CC2" w:rsidRPr="00291DE9" w:rsidRDefault="00DE7CC2" w:rsidP="00DE7CC2">
              <w:pPr>
                <w:pStyle w:val="a7"/>
                <w:jc w:val="center"/>
                <w:rPr>
                  <w:sz w:val="20"/>
                </w:rPr>
              </w:pPr>
              <w:r>
                <w:rPr>
                  <w:sz w:val="20"/>
                </w:rPr>
                <w:t xml:space="preserve">ст. </w:t>
              </w:r>
              <w:r w:rsidRPr="00651C61">
                <w:rPr>
                  <w:sz w:val="20"/>
                </w:rPr>
                <w:fldChar w:fldCharType="begin"/>
              </w:r>
              <w:r w:rsidRPr="00651C61">
                <w:rPr>
                  <w:sz w:val="20"/>
                </w:rPr>
                <w:instrText>PAGE   \* MERGEFORMAT</w:instrText>
              </w:r>
              <w:r w:rsidRPr="00651C61">
                <w:rPr>
                  <w:sz w:val="20"/>
                </w:rPr>
                <w:fldChar w:fldCharType="separate"/>
              </w:r>
              <w:r w:rsidR="001334CD">
                <w:rPr>
                  <w:noProof/>
                  <w:sz w:val="20"/>
                </w:rPr>
                <w:t>4</w:t>
              </w:r>
              <w:r w:rsidRPr="00651C61">
                <w:rPr>
                  <w:sz w:val="20"/>
                </w:rPr>
                <w:fldChar w:fldCharType="end"/>
              </w:r>
            </w:p>
          </w:tc>
          <w:tc>
            <w:tcPr>
              <w:tcW w:w="1976" w:type="dxa"/>
              <w:tcBorders>
                <w:bottom w:val="single" w:sz="4" w:space="0" w:color="auto"/>
              </w:tcBorders>
            </w:tcPr>
            <w:p w14:paraId="21D63FAE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1125" w:type="dxa"/>
              <w:tcBorders>
                <w:bottom w:val="single" w:sz="4" w:space="0" w:color="auto"/>
              </w:tcBorders>
            </w:tcPr>
            <w:p w14:paraId="3355C590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284" w:type="dxa"/>
            </w:tcPr>
            <w:p w14:paraId="7C88E67F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2225" w:type="dxa"/>
              <w:tcBorders>
                <w:bottom w:val="single" w:sz="4" w:space="0" w:color="auto"/>
              </w:tcBorders>
            </w:tcPr>
            <w:p w14:paraId="2AFF9764" w14:textId="77777777" w:rsidR="00DE7CC2" w:rsidRPr="00651C61" w:rsidRDefault="00DE7CC2" w:rsidP="00DE7CC2">
              <w:pPr>
                <w:pStyle w:val="a7"/>
                <w:tabs>
                  <w:tab w:val="center" w:pos="1004"/>
                </w:tabs>
                <w:rPr>
                  <w:sz w:val="20"/>
                </w:rPr>
              </w:pPr>
              <w:r>
                <w:rPr>
                  <w:sz w:val="20"/>
                </w:rPr>
                <w:t>/</w:t>
              </w:r>
              <w:r>
                <w:rPr>
                  <w:sz w:val="20"/>
                </w:rPr>
                <w:tab/>
              </w:r>
            </w:p>
          </w:tc>
          <w:tc>
            <w:tcPr>
              <w:tcW w:w="2299" w:type="dxa"/>
              <w:tcBorders>
                <w:bottom w:val="single" w:sz="4" w:space="0" w:color="auto"/>
              </w:tcBorders>
            </w:tcPr>
            <w:p w14:paraId="2A5F978B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  <w:r w:rsidRPr="00651C61">
                <w:rPr>
                  <w:sz w:val="20"/>
                </w:rPr>
                <w:t>/</w:t>
              </w:r>
            </w:p>
          </w:tc>
        </w:tr>
        <w:tr w:rsidR="00DE7CC2" w:rsidRPr="00651C61" w14:paraId="1FD20839" w14:textId="77777777" w:rsidTr="00B048D8">
          <w:tc>
            <w:tcPr>
              <w:tcW w:w="2002" w:type="dxa"/>
              <w:vMerge/>
              <w:tcBorders>
                <w:top w:val="single" w:sz="4" w:space="0" w:color="auto"/>
              </w:tcBorders>
            </w:tcPr>
            <w:p w14:paraId="74C6F007" w14:textId="77777777" w:rsidR="00DE7CC2" w:rsidRPr="00651C61" w:rsidRDefault="00DE7CC2" w:rsidP="00DE7CC2">
              <w:pPr>
                <w:pStyle w:val="a7"/>
                <w:rPr>
                  <w:sz w:val="20"/>
                </w:rPr>
              </w:pPr>
            </w:p>
          </w:tc>
          <w:tc>
            <w:tcPr>
              <w:tcW w:w="3101" w:type="dxa"/>
              <w:gridSpan w:val="2"/>
              <w:tcBorders>
                <w:top w:val="single" w:sz="4" w:space="0" w:color="auto"/>
              </w:tcBorders>
            </w:tcPr>
            <w:p w14:paraId="0EF32419" w14:textId="77777777" w:rsidR="00DE7CC2" w:rsidRPr="00651C61" w:rsidRDefault="00DE7CC2" w:rsidP="00DE7CC2">
              <w:pPr>
                <w:pStyle w:val="a7"/>
                <w:jc w:val="right"/>
                <w:rPr>
                  <w:b/>
                  <w:bCs/>
                  <w:i/>
                  <w:color w:val="000000"/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 xml:space="preserve">Підпис акціонера </w:t>
              </w:r>
            </w:p>
            <w:p w14:paraId="20BC87C2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>(представника акціонера)</w:t>
              </w:r>
            </w:p>
          </w:tc>
          <w:tc>
            <w:tcPr>
              <w:tcW w:w="284" w:type="dxa"/>
            </w:tcPr>
            <w:p w14:paraId="7BB0EB8C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4524" w:type="dxa"/>
              <w:gridSpan w:val="2"/>
              <w:tcBorders>
                <w:top w:val="single" w:sz="4" w:space="0" w:color="auto"/>
              </w:tcBorders>
            </w:tcPr>
            <w:p w14:paraId="4D496467" w14:textId="77777777" w:rsidR="00DE7CC2" w:rsidRPr="00651C61" w:rsidRDefault="00DE7CC2" w:rsidP="00DE7CC2">
              <w:pPr>
                <w:pStyle w:val="a7"/>
                <w:jc w:val="right"/>
                <w:rPr>
                  <w:b/>
                  <w:i/>
                  <w:sz w:val="20"/>
                </w:rPr>
              </w:pPr>
              <w:r w:rsidRPr="00651C61">
                <w:rPr>
                  <w:b/>
                  <w:i/>
                  <w:sz w:val="20"/>
                </w:rPr>
                <w:t xml:space="preserve">Ім’я акціонера </w:t>
              </w:r>
            </w:p>
            <w:p w14:paraId="139D97B7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  <w:r w:rsidRPr="00651C61">
                <w:rPr>
                  <w:b/>
                  <w:i/>
                  <w:sz w:val="20"/>
                </w:rPr>
                <w:t>(представника акціонера)</w:t>
              </w:r>
            </w:p>
          </w:tc>
        </w:tr>
      </w:tbl>
      <w:p w14:paraId="75AC47BA" w14:textId="0FF4E012" w:rsidR="00DE7CC2" w:rsidRPr="00D011F6" w:rsidRDefault="009A2968" w:rsidP="00DE7CC2">
        <w:pPr>
          <w:pStyle w:val="a7"/>
          <w:rPr>
            <w:sz w:val="20"/>
            <w:szCs w:val="20"/>
            <w:lang w:val="en-US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7198890"/>
      <w:docPartObj>
        <w:docPartGallery w:val="Page Numbers (Bottom of Page)"/>
        <w:docPartUnique/>
      </w:docPartObj>
    </w:sdtPr>
    <w:sdtEndPr/>
    <w:sdtContent>
      <w:p w14:paraId="61CAED4A" w14:textId="77777777" w:rsidR="003A4027" w:rsidRDefault="003A4027" w:rsidP="00DE7CC2">
        <w:pPr>
          <w:pStyle w:val="a7"/>
        </w:pPr>
      </w:p>
      <w:p w14:paraId="2C527BF2" w14:textId="77777777" w:rsidR="003A4027" w:rsidRPr="00D011F6" w:rsidRDefault="009A2968" w:rsidP="00DE7CC2">
        <w:pPr>
          <w:pStyle w:val="a7"/>
          <w:rPr>
            <w:sz w:val="20"/>
            <w:szCs w:val="20"/>
            <w:lang w:val="en-US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893D1" w14:textId="77777777" w:rsidR="009A2968" w:rsidRDefault="009A2968" w:rsidP="00B840A0">
      <w:r>
        <w:separator/>
      </w:r>
    </w:p>
  </w:footnote>
  <w:footnote w:type="continuationSeparator" w:id="0">
    <w:p w14:paraId="5C7AC7CE" w14:textId="77777777" w:rsidR="009A2968" w:rsidRDefault="009A2968" w:rsidP="00B84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CEA28" w14:textId="77777777" w:rsidR="00DE7CC2" w:rsidRDefault="00DE7CC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4E2"/>
    <w:multiLevelType w:val="multilevel"/>
    <w:tmpl w:val="7B88A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7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08F0AB8"/>
    <w:multiLevelType w:val="hybridMultilevel"/>
    <w:tmpl w:val="80024D76"/>
    <w:lvl w:ilvl="0" w:tplc="228A5B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2EDE"/>
    <w:multiLevelType w:val="multilevel"/>
    <w:tmpl w:val="D63EC2A8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B9160E8"/>
    <w:multiLevelType w:val="multilevel"/>
    <w:tmpl w:val="FBB055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4" w15:restartNumberingAfterBreak="0">
    <w:nsid w:val="0B974B20"/>
    <w:multiLevelType w:val="multilevel"/>
    <w:tmpl w:val="C98A68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BB72510"/>
    <w:multiLevelType w:val="multilevel"/>
    <w:tmpl w:val="8AC2B69E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FE02ADC"/>
    <w:multiLevelType w:val="multilevel"/>
    <w:tmpl w:val="C98A6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EDC25E3"/>
    <w:multiLevelType w:val="multilevel"/>
    <w:tmpl w:val="08286B9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2A5161"/>
    <w:multiLevelType w:val="hybridMultilevel"/>
    <w:tmpl w:val="6FE4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E409C"/>
    <w:multiLevelType w:val="hybridMultilevel"/>
    <w:tmpl w:val="BBAE9C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F0936"/>
    <w:multiLevelType w:val="multilevel"/>
    <w:tmpl w:val="7B82BF5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10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B7F7402"/>
    <w:multiLevelType w:val="hybridMultilevel"/>
    <w:tmpl w:val="0128D2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C1A11"/>
    <w:multiLevelType w:val="multilevel"/>
    <w:tmpl w:val="48D44022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05" w:hanging="40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CB511C"/>
    <w:multiLevelType w:val="multilevel"/>
    <w:tmpl w:val="2954EFD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3AB5435"/>
    <w:multiLevelType w:val="multilevel"/>
    <w:tmpl w:val="7B88A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7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8943A8"/>
    <w:multiLevelType w:val="multilevel"/>
    <w:tmpl w:val="C50AC11E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EF904D0"/>
    <w:multiLevelType w:val="hybridMultilevel"/>
    <w:tmpl w:val="C1905C8A"/>
    <w:lvl w:ilvl="0" w:tplc="48C2BEC8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C6860"/>
    <w:multiLevelType w:val="multilevel"/>
    <w:tmpl w:val="609232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46707D34"/>
    <w:multiLevelType w:val="hybridMultilevel"/>
    <w:tmpl w:val="CB5E5EA2"/>
    <w:lvl w:ilvl="0" w:tplc="6AACA1A6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9" w15:restartNumberingAfterBreak="0">
    <w:nsid w:val="46742591"/>
    <w:multiLevelType w:val="multilevel"/>
    <w:tmpl w:val="2954EFD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52E679F9"/>
    <w:multiLevelType w:val="hybridMultilevel"/>
    <w:tmpl w:val="AC664A12"/>
    <w:lvl w:ilvl="0" w:tplc="3580DDD4">
      <w:numFmt w:val="bullet"/>
      <w:lvlText w:val="-"/>
      <w:lvlJc w:val="left"/>
      <w:pPr>
        <w:ind w:left="1352" w:hanging="360"/>
      </w:pPr>
      <w:rPr>
        <w:rFonts w:ascii="Garamond" w:eastAsia="Times New Roman" w:hAnsi="Garamond" w:cs="Times New Roman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1" w15:restartNumberingAfterBreak="0">
    <w:nsid w:val="53041440"/>
    <w:multiLevelType w:val="multilevel"/>
    <w:tmpl w:val="1A94155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7650911"/>
    <w:multiLevelType w:val="hybridMultilevel"/>
    <w:tmpl w:val="CFEC2864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23" w15:restartNumberingAfterBreak="0">
    <w:nsid w:val="5BEA78F8"/>
    <w:multiLevelType w:val="multilevel"/>
    <w:tmpl w:val="11009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E4135C7"/>
    <w:multiLevelType w:val="multilevel"/>
    <w:tmpl w:val="CD001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F93479B"/>
    <w:multiLevelType w:val="hybridMultilevel"/>
    <w:tmpl w:val="72F21C16"/>
    <w:lvl w:ilvl="0" w:tplc="10C24FF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93242"/>
    <w:multiLevelType w:val="hybridMultilevel"/>
    <w:tmpl w:val="9D08D544"/>
    <w:lvl w:ilvl="0" w:tplc="B20858E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966B7"/>
    <w:multiLevelType w:val="multilevel"/>
    <w:tmpl w:val="8AB8247A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2)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62523754"/>
    <w:multiLevelType w:val="hybridMultilevel"/>
    <w:tmpl w:val="2B0CB958"/>
    <w:lvl w:ilvl="0" w:tplc="CC24158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135ED"/>
    <w:multiLevelType w:val="multilevel"/>
    <w:tmpl w:val="53C88E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D4D7F12"/>
    <w:multiLevelType w:val="hybridMultilevel"/>
    <w:tmpl w:val="953EDB32"/>
    <w:lvl w:ilvl="0" w:tplc="2D461BFA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D64F0"/>
    <w:multiLevelType w:val="multilevel"/>
    <w:tmpl w:val="62D054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color w:val="auto"/>
      </w:rPr>
    </w:lvl>
  </w:abstractNum>
  <w:abstractNum w:abstractNumId="32" w15:restartNumberingAfterBreak="0">
    <w:nsid w:val="769B6503"/>
    <w:multiLevelType w:val="multilevel"/>
    <w:tmpl w:val="A10E3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C0D5A42"/>
    <w:multiLevelType w:val="hybridMultilevel"/>
    <w:tmpl w:val="8848CE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724B3B"/>
    <w:multiLevelType w:val="hybridMultilevel"/>
    <w:tmpl w:val="DB0CD76E"/>
    <w:lvl w:ilvl="0" w:tplc="0419000F">
      <w:start w:val="1"/>
      <w:numFmt w:val="decimal"/>
      <w:lvlText w:val="%1."/>
      <w:lvlJc w:val="left"/>
      <w:pPr>
        <w:ind w:left="728" w:hanging="360"/>
      </w:pPr>
    </w:lvl>
    <w:lvl w:ilvl="1" w:tplc="FADC7D5E">
      <w:start w:val="1"/>
      <w:numFmt w:val="decimal"/>
      <w:lvlText w:val="%2)"/>
      <w:lvlJc w:val="left"/>
      <w:pPr>
        <w:ind w:left="1448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8" w:hanging="180"/>
      </w:pPr>
    </w:lvl>
    <w:lvl w:ilvl="3" w:tplc="0419000F">
      <w:start w:val="1"/>
      <w:numFmt w:val="decimal"/>
      <w:lvlText w:val="%4."/>
      <w:lvlJc w:val="left"/>
      <w:pPr>
        <w:ind w:left="2888" w:hanging="360"/>
      </w:pPr>
    </w:lvl>
    <w:lvl w:ilvl="4" w:tplc="04190019">
      <w:start w:val="1"/>
      <w:numFmt w:val="lowerLetter"/>
      <w:lvlText w:val="%5."/>
      <w:lvlJc w:val="left"/>
      <w:pPr>
        <w:ind w:left="3608" w:hanging="360"/>
      </w:pPr>
    </w:lvl>
    <w:lvl w:ilvl="5" w:tplc="0419001B">
      <w:start w:val="1"/>
      <w:numFmt w:val="lowerRoman"/>
      <w:lvlText w:val="%6."/>
      <w:lvlJc w:val="right"/>
      <w:pPr>
        <w:ind w:left="4328" w:hanging="180"/>
      </w:pPr>
    </w:lvl>
    <w:lvl w:ilvl="6" w:tplc="0419000F">
      <w:start w:val="1"/>
      <w:numFmt w:val="decimal"/>
      <w:lvlText w:val="%7."/>
      <w:lvlJc w:val="left"/>
      <w:pPr>
        <w:ind w:left="5048" w:hanging="360"/>
      </w:pPr>
    </w:lvl>
    <w:lvl w:ilvl="7" w:tplc="04190019">
      <w:start w:val="1"/>
      <w:numFmt w:val="lowerLetter"/>
      <w:lvlText w:val="%8."/>
      <w:lvlJc w:val="left"/>
      <w:pPr>
        <w:ind w:left="5768" w:hanging="360"/>
      </w:pPr>
    </w:lvl>
    <w:lvl w:ilvl="8" w:tplc="0419001B">
      <w:start w:val="1"/>
      <w:numFmt w:val="lowerRoman"/>
      <w:lvlText w:val="%9."/>
      <w:lvlJc w:val="right"/>
      <w:pPr>
        <w:ind w:left="6488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1"/>
  </w:num>
  <w:num w:numId="5">
    <w:abstractNumId w:val="23"/>
  </w:num>
  <w:num w:numId="6">
    <w:abstractNumId w:val="14"/>
  </w:num>
  <w:num w:numId="7">
    <w:abstractNumId w:val="16"/>
  </w:num>
  <w:num w:numId="8">
    <w:abstractNumId w:val="6"/>
  </w:num>
  <w:num w:numId="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7"/>
  </w:num>
  <w:num w:numId="12">
    <w:abstractNumId w:val="3"/>
  </w:num>
  <w:num w:numId="13">
    <w:abstractNumId w:val="8"/>
  </w:num>
  <w:num w:numId="14">
    <w:abstractNumId w:val="0"/>
  </w:num>
  <w:num w:numId="15">
    <w:abstractNumId w:val="33"/>
  </w:num>
  <w:num w:numId="1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1"/>
  </w:num>
  <w:num w:numId="20">
    <w:abstractNumId w:val="2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2"/>
  </w:num>
  <w:num w:numId="28">
    <w:abstractNumId w:val="12"/>
  </w:num>
  <w:num w:numId="29">
    <w:abstractNumId w:val="5"/>
  </w:num>
  <w:num w:numId="30">
    <w:abstractNumId w:val="7"/>
  </w:num>
  <w:num w:numId="31">
    <w:abstractNumId w:val="17"/>
  </w:num>
  <w:num w:numId="32">
    <w:abstractNumId w:val="22"/>
  </w:num>
  <w:num w:numId="33">
    <w:abstractNumId w:val="29"/>
  </w:num>
  <w:num w:numId="34">
    <w:abstractNumId w:val="25"/>
  </w:num>
  <w:num w:numId="35">
    <w:abstractNumId w:val="9"/>
  </w:num>
  <w:num w:numId="36">
    <w:abstractNumId w:val="26"/>
  </w:num>
  <w:num w:numId="37">
    <w:abstractNumId w:val="10"/>
  </w:num>
  <w:num w:numId="38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9E3"/>
    <w:rsid w:val="000014BD"/>
    <w:rsid w:val="00003A29"/>
    <w:rsid w:val="000118B2"/>
    <w:rsid w:val="000203C5"/>
    <w:rsid w:val="00022240"/>
    <w:rsid w:val="00041E30"/>
    <w:rsid w:val="00054CE1"/>
    <w:rsid w:val="00055C70"/>
    <w:rsid w:val="00064CDF"/>
    <w:rsid w:val="00074074"/>
    <w:rsid w:val="00076226"/>
    <w:rsid w:val="00076D9E"/>
    <w:rsid w:val="000857EA"/>
    <w:rsid w:val="000B1952"/>
    <w:rsid w:val="000B2770"/>
    <w:rsid w:val="000B4C12"/>
    <w:rsid w:val="000C3B98"/>
    <w:rsid w:val="000C621C"/>
    <w:rsid w:val="000D3E85"/>
    <w:rsid w:val="00104E69"/>
    <w:rsid w:val="001115A3"/>
    <w:rsid w:val="00113F70"/>
    <w:rsid w:val="0011563B"/>
    <w:rsid w:val="0011703B"/>
    <w:rsid w:val="001334CD"/>
    <w:rsid w:val="00136C43"/>
    <w:rsid w:val="00144F3E"/>
    <w:rsid w:val="00146CCB"/>
    <w:rsid w:val="001479A7"/>
    <w:rsid w:val="00152BDF"/>
    <w:rsid w:val="00174789"/>
    <w:rsid w:val="001869CE"/>
    <w:rsid w:val="001905A7"/>
    <w:rsid w:val="00190E96"/>
    <w:rsid w:val="001A5226"/>
    <w:rsid w:val="001A7EC2"/>
    <w:rsid w:val="001B1123"/>
    <w:rsid w:val="001D68B6"/>
    <w:rsid w:val="001E2488"/>
    <w:rsid w:val="001E35EA"/>
    <w:rsid w:val="001F2F3C"/>
    <w:rsid w:val="001F7899"/>
    <w:rsid w:val="002000E1"/>
    <w:rsid w:val="002416A9"/>
    <w:rsid w:val="00250CE1"/>
    <w:rsid w:val="00256204"/>
    <w:rsid w:val="00282B31"/>
    <w:rsid w:val="002855D0"/>
    <w:rsid w:val="0029188A"/>
    <w:rsid w:val="00291DBF"/>
    <w:rsid w:val="00296C22"/>
    <w:rsid w:val="002A09A2"/>
    <w:rsid w:val="002A7421"/>
    <w:rsid w:val="002B4B45"/>
    <w:rsid w:val="002C5629"/>
    <w:rsid w:val="002C5CE1"/>
    <w:rsid w:val="002D72F7"/>
    <w:rsid w:val="002D7F72"/>
    <w:rsid w:val="002E28E1"/>
    <w:rsid w:val="002E47FA"/>
    <w:rsid w:val="002E5BF9"/>
    <w:rsid w:val="002F00FE"/>
    <w:rsid w:val="002F29D7"/>
    <w:rsid w:val="00304085"/>
    <w:rsid w:val="00307ADC"/>
    <w:rsid w:val="0033564F"/>
    <w:rsid w:val="003414F8"/>
    <w:rsid w:val="003665F2"/>
    <w:rsid w:val="00366FE1"/>
    <w:rsid w:val="00370872"/>
    <w:rsid w:val="0037192D"/>
    <w:rsid w:val="003727A1"/>
    <w:rsid w:val="00377572"/>
    <w:rsid w:val="00382CEF"/>
    <w:rsid w:val="00384B04"/>
    <w:rsid w:val="003A4027"/>
    <w:rsid w:val="003B7115"/>
    <w:rsid w:val="003C2448"/>
    <w:rsid w:val="003D129E"/>
    <w:rsid w:val="003E6335"/>
    <w:rsid w:val="00405EAB"/>
    <w:rsid w:val="00410E39"/>
    <w:rsid w:val="00410FA7"/>
    <w:rsid w:val="004114D6"/>
    <w:rsid w:val="00420075"/>
    <w:rsid w:val="004575CE"/>
    <w:rsid w:val="0047222C"/>
    <w:rsid w:val="00485F7E"/>
    <w:rsid w:val="00486357"/>
    <w:rsid w:val="00487A5D"/>
    <w:rsid w:val="004947B8"/>
    <w:rsid w:val="004A0F48"/>
    <w:rsid w:val="004B620B"/>
    <w:rsid w:val="004B6EC1"/>
    <w:rsid w:val="004D55C0"/>
    <w:rsid w:val="004F6768"/>
    <w:rsid w:val="00506C1D"/>
    <w:rsid w:val="0051472D"/>
    <w:rsid w:val="00514A14"/>
    <w:rsid w:val="00526A9D"/>
    <w:rsid w:val="00543580"/>
    <w:rsid w:val="0054445F"/>
    <w:rsid w:val="00550294"/>
    <w:rsid w:val="0057220F"/>
    <w:rsid w:val="00572BF7"/>
    <w:rsid w:val="005751AE"/>
    <w:rsid w:val="00576E69"/>
    <w:rsid w:val="00581C98"/>
    <w:rsid w:val="0059312F"/>
    <w:rsid w:val="005A6DE7"/>
    <w:rsid w:val="005B2124"/>
    <w:rsid w:val="005B459C"/>
    <w:rsid w:val="005C2903"/>
    <w:rsid w:val="005D0F4C"/>
    <w:rsid w:val="005F339E"/>
    <w:rsid w:val="005F5439"/>
    <w:rsid w:val="006163D3"/>
    <w:rsid w:val="00626A4E"/>
    <w:rsid w:val="00633F36"/>
    <w:rsid w:val="006345DE"/>
    <w:rsid w:val="0065259C"/>
    <w:rsid w:val="00667D3D"/>
    <w:rsid w:val="00672A2E"/>
    <w:rsid w:val="006800EE"/>
    <w:rsid w:val="00691EDA"/>
    <w:rsid w:val="00695DDC"/>
    <w:rsid w:val="006A1CC9"/>
    <w:rsid w:val="006A57E5"/>
    <w:rsid w:val="006A65B4"/>
    <w:rsid w:val="006C4938"/>
    <w:rsid w:val="006C60BE"/>
    <w:rsid w:val="006D0290"/>
    <w:rsid w:val="006F7AC8"/>
    <w:rsid w:val="0070244F"/>
    <w:rsid w:val="0070279A"/>
    <w:rsid w:val="00704AAA"/>
    <w:rsid w:val="00706294"/>
    <w:rsid w:val="007138E9"/>
    <w:rsid w:val="007609B8"/>
    <w:rsid w:val="00761967"/>
    <w:rsid w:val="00781DE6"/>
    <w:rsid w:val="007872D4"/>
    <w:rsid w:val="0079202F"/>
    <w:rsid w:val="00793159"/>
    <w:rsid w:val="007A0430"/>
    <w:rsid w:val="007B2A96"/>
    <w:rsid w:val="007E3BFD"/>
    <w:rsid w:val="00801C17"/>
    <w:rsid w:val="008165F7"/>
    <w:rsid w:val="00817434"/>
    <w:rsid w:val="0082327E"/>
    <w:rsid w:val="00851E94"/>
    <w:rsid w:val="00857848"/>
    <w:rsid w:val="008C6253"/>
    <w:rsid w:val="008D338A"/>
    <w:rsid w:val="008D4F5F"/>
    <w:rsid w:val="008D7C02"/>
    <w:rsid w:val="008E1E58"/>
    <w:rsid w:val="008F22F4"/>
    <w:rsid w:val="008F23C3"/>
    <w:rsid w:val="008F6D24"/>
    <w:rsid w:val="0090324E"/>
    <w:rsid w:val="00905CDD"/>
    <w:rsid w:val="00910900"/>
    <w:rsid w:val="0092108A"/>
    <w:rsid w:val="009241D3"/>
    <w:rsid w:val="00926342"/>
    <w:rsid w:val="00954573"/>
    <w:rsid w:val="00970574"/>
    <w:rsid w:val="009830D4"/>
    <w:rsid w:val="00996615"/>
    <w:rsid w:val="009A2968"/>
    <w:rsid w:val="009A6D7D"/>
    <w:rsid w:val="009D38C4"/>
    <w:rsid w:val="009D3C3E"/>
    <w:rsid w:val="009D44A4"/>
    <w:rsid w:val="009E10C7"/>
    <w:rsid w:val="009E7845"/>
    <w:rsid w:val="009F7994"/>
    <w:rsid w:val="00A062FC"/>
    <w:rsid w:val="00A10771"/>
    <w:rsid w:val="00A21581"/>
    <w:rsid w:val="00A2658B"/>
    <w:rsid w:val="00A27431"/>
    <w:rsid w:val="00A30EB5"/>
    <w:rsid w:val="00A310B6"/>
    <w:rsid w:val="00A41235"/>
    <w:rsid w:val="00A41C55"/>
    <w:rsid w:val="00A71316"/>
    <w:rsid w:val="00A86F1F"/>
    <w:rsid w:val="00A944D9"/>
    <w:rsid w:val="00A9648A"/>
    <w:rsid w:val="00A96DD2"/>
    <w:rsid w:val="00AA19B9"/>
    <w:rsid w:val="00AB138E"/>
    <w:rsid w:val="00AB51D8"/>
    <w:rsid w:val="00AC18C6"/>
    <w:rsid w:val="00AD7F29"/>
    <w:rsid w:val="00B010A6"/>
    <w:rsid w:val="00B05CFF"/>
    <w:rsid w:val="00B066A2"/>
    <w:rsid w:val="00B112C2"/>
    <w:rsid w:val="00B12A3D"/>
    <w:rsid w:val="00B70B54"/>
    <w:rsid w:val="00B7131C"/>
    <w:rsid w:val="00B71D17"/>
    <w:rsid w:val="00B840A0"/>
    <w:rsid w:val="00B969DB"/>
    <w:rsid w:val="00BA43F6"/>
    <w:rsid w:val="00BB56A7"/>
    <w:rsid w:val="00BB5B7C"/>
    <w:rsid w:val="00BB62ED"/>
    <w:rsid w:val="00BC22A1"/>
    <w:rsid w:val="00BC31F4"/>
    <w:rsid w:val="00BC42B7"/>
    <w:rsid w:val="00BC5C64"/>
    <w:rsid w:val="00BD23FE"/>
    <w:rsid w:val="00BE06C0"/>
    <w:rsid w:val="00BE7104"/>
    <w:rsid w:val="00C03736"/>
    <w:rsid w:val="00C1435E"/>
    <w:rsid w:val="00C166C0"/>
    <w:rsid w:val="00C20524"/>
    <w:rsid w:val="00C45BA1"/>
    <w:rsid w:val="00C55DD1"/>
    <w:rsid w:val="00C6395A"/>
    <w:rsid w:val="00C732A3"/>
    <w:rsid w:val="00C76ECC"/>
    <w:rsid w:val="00C80EFC"/>
    <w:rsid w:val="00C81BFE"/>
    <w:rsid w:val="00C96386"/>
    <w:rsid w:val="00C9666F"/>
    <w:rsid w:val="00CA33CA"/>
    <w:rsid w:val="00CB0CF5"/>
    <w:rsid w:val="00CB5869"/>
    <w:rsid w:val="00CF1BDB"/>
    <w:rsid w:val="00CF3F0B"/>
    <w:rsid w:val="00D011F6"/>
    <w:rsid w:val="00D1452E"/>
    <w:rsid w:val="00D16B99"/>
    <w:rsid w:val="00D2079A"/>
    <w:rsid w:val="00D26491"/>
    <w:rsid w:val="00D31019"/>
    <w:rsid w:val="00D34B1F"/>
    <w:rsid w:val="00D3764E"/>
    <w:rsid w:val="00D41816"/>
    <w:rsid w:val="00D63557"/>
    <w:rsid w:val="00D6511C"/>
    <w:rsid w:val="00D659C7"/>
    <w:rsid w:val="00D74A45"/>
    <w:rsid w:val="00D76009"/>
    <w:rsid w:val="00D86AE5"/>
    <w:rsid w:val="00D94CED"/>
    <w:rsid w:val="00DA02E7"/>
    <w:rsid w:val="00DA1B4A"/>
    <w:rsid w:val="00DA3F0C"/>
    <w:rsid w:val="00DC0EED"/>
    <w:rsid w:val="00DC17CE"/>
    <w:rsid w:val="00DC19C2"/>
    <w:rsid w:val="00DD2613"/>
    <w:rsid w:val="00DD7DAF"/>
    <w:rsid w:val="00DD7E9D"/>
    <w:rsid w:val="00DE54C4"/>
    <w:rsid w:val="00DE7CC2"/>
    <w:rsid w:val="00DF54FF"/>
    <w:rsid w:val="00E259A0"/>
    <w:rsid w:val="00E275B5"/>
    <w:rsid w:val="00E300DC"/>
    <w:rsid w:val="00E30BDF"/>
    <w:rsid w:val="00E3333F"/>
    <w:rsid w:val="00E43E9E"/>
    <w:rsid w:val="00E6116C"/>
    <w:rsid w:val="00E612C0"/>
    <w:rsid w:val="00E61455"/>
    <w:rsid w:val="00E63FEE"/>
    <w:rsid w:val="00E77C0D"/>
    <w:rsid w:val="00E902FA"/>
    <w:rsid w:val="00E91CCB"/>
    <w:rsid w:val="00E93477"/>
    <w:rsid w:val="00E9472B"/>
    <w:rsid w:val="00E96D99"/>
    <w:rsid w:val="00EA357D"/>
    <w:rsid w:val="00EB0306"/>
    <w:rsid w:val="00EB7A59"/>
    <w:rsid w:val="00EC1C48"/>
    <w:rsid w:val="00EC3FC9"/>
    <w:rsid w:val="00EC5C20"/>
    <w:rsid w:val="00EE4F32"/>
    <w:rsid w:val="00EE67FE"/>
    <w:rsid w:val="00EF46E0"/>
    <w:rsid w:val="00EF691C"/>
    <w:rsid w:val="00F10E0B"/>
    <w:rsid w:val="00F177FC"/>
    <w:rsid w:val="00F20E04"/>
    <w:rsid w:val="00F320E9"/>
    <w:rsid w:val="00F357C8"/>
    <w:rsid w:val="00F40285"/>
    <w:rsid w:val="00F4164A"/>
    <w:rsid w:val="00F57B88"/>
    <w:rsid w:val="00F6075F"/>
    <w:rsid w:val="00F7661D"/>
    <w:rsid w:val="00F87F71"/>
    <w:rsid w:val="00FA21E1"/>
    <w:rsid w:val="00FA2A78"/>
    <w:rsid w:val="00FB0DD0"/>
    <w:rsid w:val="00FB4ABC"/>
    <w:rsid w:val="00FB69BE"/>
    <w:rsid w:val="00FC69E3"/>
    <w:rsid w:val="00FD2C93"/>
    <w:rsid w:val="00FE49A7"/>
    <w:rsid w:val="00FF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611C58"/>
  <w15:chartTrackingRefBased/>
  <w15:docId w15:val="{6C1899EF-91AE-4518-A6E6-D3616F94D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4"/>
    <w:uiPriority w:val="34"/>
    <w:locked/>
    <w:rsid w:val="00FC69E3"/>
    <w:rPr>
      <w:sz w:val="24"/>
      <w:szCs w:val="24"/>
    </w:rPr>
  </w:style>
  <w:style w:type="paragraph" w:styleId="a4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3"/>
    <w:uiPriority w:val="34"/>
    <w:qFormat/>
    <w:rsid w:val="00FC69E3"/>
    <w:pPr>
      <w:ind w:left="708"/>
    </w:pPr>
    <w:rPr>
      <w:rFonts w:asciiTheme="minorHAnsi" w:eastAsiaTheme="minorHAnsi" w:hAnsiTheme="minorHAnsi" w:cstheme="minorBidi"/>
      <w:lang w:val="ru-RU" w:eastAsia="en-US"/>
    </w:rPr>
  </w:style>
  <w:style w:type="paragraph" w:styleId="a5">
    <w:name w:val="header"/>
    <w:basedOn w:val="a"/>
    <w:link w:val="a6"/>
    <w:uiPriority w:val="99"/>
    <w:unhideWhenUsed/>
    <w:rsid w:val="00B840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footer"/>
    <w:basedOn w:val="a"/>
    <w:link w:val="a8"/>
    <w:uiPriority w:val="99"/>
    <w:unhideWhenUsed/>
    <w:rsid w:val="00B840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F6075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075F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b">
    <w:name w:val="No Spacing"/>
    <w:uiPriority w:val="1"/>
    <w:qFormat/>
    <w:rsid w:val="00291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tesHeading2">
    <w:name w:val="Minutes Heading 2"/>
    <w:basedOn w:val="a"/>
    <w:qFormat/>
    <w:rsid w:val="00FE49A7"/>
    <w:pPr>
      <w:spacing w:after="60"/>
      <w:ind w:left="567" w:hanging="567"/>
      <w:jc w:val="both"/>
    </w:pPr>
    <w:rPr>
      <w:b/>
      <w:spacing w:val="-6"/>
    </w:rPr>
  </w:style>
  <w:style w:type="table" w:styleId="ac">
    <w:name w:val="Table Grid"/>
    <w:basedOn w:val="a1"/>
    <w:uiPriority w:val="59"/>
    <w:rsid w:val="00A86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unhideWhenUsed/>
    <w:rsid w:val="0092108A"/>
    <w:pPr>
      <w:widowControl w:val="0"/>
      <w:autoSpaceDE w:val="0"/>
      <w:autoSpaceDN w:val="0"/>
      <w:adjustRightInd w:val="0"/>
      <w:spacing w:after="120" w:line="252" w:lineRule="auto"/>
    </w:pPr>
    <w:rPr>
      <w:rFonts w:ascii="Garamond" w:hAnsi="Garamond" w:cs="Garamond"/>
      <w:lang w:val="nl-NL" w:eastAsia="nl-NL"/>
    </w:rPr>
  </w:style>
  <w:style w:type="character" w:customStyle="1" w:styleId="ae">
    <w:name w:val="Основной текст Знак"/>
    <w:basedOn w:val="a0"/>
    <w:link w:val="ad"/>
    <w:uiPriority w:val="99"/>
    <w:rsid w:val="0092108A"/>
    <w:rPr>
      <w:rFonts w:ascii="Garamond" w:eastAsia="Times New Roman" w:hAnsi="Garamond" w:cs="Garamond"/>
      <w:sz w:val="24"/>
      <w:szCs w:val="24"/>
      <w:lang w:val="nl-NL" w:eastAsia="nl-NL"/>
    </w:rPr>
  </w:style>
  <w:style w:type="paragraph" w:customStyle="1" w:styleId="MinutesHeading1">
    <w:name w:val="Minutes Heading 1"/>
    <w:basedOn w:val="a"/>
    <w:qFormat/>
    <w:rsid w:val="002F29D7"/>
    <w:pPr>
      <w:spacing w:after="120"/>
      <w:ind w:left="360" w:hanging="360"/>
      <w:jc w:val="both"/>
    </w:pPr>
    <w:rPr>
      <w:b/>
      <w:spacing w:val="-6"/>
    </w:rPr>
  </w:style>
  <w:style w:type="paragraph" w:customStyle="1" w:styleId="MinutesHeading3">
    <w:name w:val="Minutes Heading 3"/>
    <w:basedOn w:val="MinutesHeading2"/>
    <w:qFormat/>
    <w:rsid w:val="002F29D7"/>
    <w:pPr>
      <w:ind w:left="1276" w:hanging="709"/>
    </w:pPr>
  </w:style>
  <w:style w:type="character" w:styleId="af">
    <w:name w:val="annotation reference"/>
    <w:basedOn w:val="a0"/>
    <w:uiPriority w:val="99"/>
    <w:semiHidden/>
    <w:unhideWhenUsed/>
    <w:rsid w:val="00D6511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6511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6511C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6511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6511C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character" w:styleId="af4">
    <w:name w:val="Hyperlink"/>
    <w:basedOn w:val="a0"/>
    <w:uiPriority w:val="99"/>
    <w:unhideWhenUsed/>
    <w:rsid w:val="007609B8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AD7F29"/>
    <w:rPr>
      <w:color w:val="954F72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AD7F29"/>
    <w:rPr>
      <w:color w:val="605E5C"/>
      <w:shd w:val="clear" w:color="auto" w:fill="E1DFDD"/>
    </w:rPr>
  </w:style>
  <w:style w:type="paragraph" w:styleId="af6">
    <w:name w:val="Normal (Web)"/>
    <w:basedOn w:val="a"/>
    <w:uiPriority w:val="99"/>
    <w:unhideWhenUsed/>
    <w:rsid w:val="00DE7CC2"/>
    <w:pPr>
      <w:spacing w:before="100" w:beforeAutospacing="1" w:after="100" w:afterAutospacing="1"/>
    </w:pPr>
    <w:rPr>
      <w:lang w:val="ru-RU" w:eastAsia="ru-RU"/>
    </w:rPr>
  </w:style>
  <w:style w:type="character" w:customStyle="1" w:styleId="af7">
    <w:name w:val="Основной текст_"/>
    <w:link w:val="10"/>
    <w:rsid w:val="00DE54C4"/>
    <w:rPr>
      <w:rFonts w:ascii="Times New Roman" w:eastAsia="Times New Roman" w:hAnsi="Times New Roman"/>
      <w:spacing w:val="-5"/>
      <w:shd w:val="clear" w:color="auto" w:fill="FFFFFF"/>
    </w:rPr>
  </w:style>
  <w:style w:type="paragraph" w:customStyle="1" w:styleId="10">
    <w:name w:val="Основной текст1"/>
    <w:basedOn w:val="a"/>
    <w:link w:val="af7"/>
    <w:rsid w:val="00DE54C4"/>
    <w:pPr>
      <w:widowControl w:val="0"/>
      <w:shd w:val="clear" w:color="auto" w:fill="FFFFFF"/>
      <w:spacing w:before="420" w:line="384" w:lineRule="exact"/>
      <w:jc w:val="both"/>
    </w:pPr>
    <w:rPr>
      <w:rFonts w:cstheme="minorBidi"/>
      <w:spacing w:val="-5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e8274c001aca2c144cba41d3f0b294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BF044-5D7F-4914-89E2-42B452F747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EF0F2-BEE4-4DF0-9829-D4805F959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19454D-9DFF-4D7A-9B7C-70DE860925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851B0AA-DD40-47AA-A177-E0E7EC9FB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8</Pages>
  <Words>1853</Words>
  <Characters>10565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Hryhorii Koloda</dc:creator>
  <cp:keywords/>
  <dc:description/>
  <cp:lastModifiedBy>Koloda Grygorii</cp:lastModifiedBy>
  <cp:revision>9</cp:revision>
  <cp:lastPrinted>2020-07-10T11:13:00Z</cp:lastPrinted>
  <dcterms:created xsi:type="dcterms:W3CDTF">2021-01-12T12:31:00Z</dcterms:created>
  <dcterms:modified xsi:type="dcterms:W3CDTF">2021-01-18T18:17:00Z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